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78" w:rsidRPr="003606D8" w:rsidRDefault="00931778" w:rsidP="00931778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t>2</w:t>
      </w:r>
      <w:r w:rsidRPr="003606D8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Pr="003606D8">
        <w:rPr>
          <w:rFonts w:asciiTheme="minorHAnsi" w:hAnsiTheme="minorHAnsi" w:cstheme="minorHAnsi"/>
          <w:b/>
          <w:sz w:val="22"/>
          <w:szCs w:val="22"/>
        </w:rPr>
        <w:t xml:space="preserve"> DEGRE – TECHNIQUE DE TRANSITION</w:t>
      </w:r>
    </w:p>
    <w:p w:rsidR="00931778" w:rsidRPr="003606D8" w:rsidRDefault="00931778" w:rsidP="00931778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SCIENCES APPLIQUEES</w:t>
      </w:r>
    </w:p>
    <w:p w:rsidR="00931778" w:rsidRPr="003606D8" w:rsidRDefault="00931778" w:rsidP="00931778">
      <w:p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:rsidR="00931778" w:rsidRPr="003606D8" w:rsidRDefault="00931778" w:rsidP="00931778">
      <w:p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1"/>
        <w:gridCol w:w="1680"/>
        <w:gridCol w:w="1697"/>
      </w:tblGrid>
      <w:tr w:rsidR="00931778" w:rsidRPr="00474B68" w:rsidTr="002E6668">
        <w:trPr>
          <w:jc w:val="center"/>
        </w:trPr>
        <w:tc>
          <w:tcPr>
            <w:tcW w:w="6171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474B68">
              <w:rPr>
                <w:rFonts w:ascii="Calibri" w:hAnsi="Calibri"/>
                <w:sz w:val="20"/>
              </w:rPr>
              <w:t>Grille horaire des cours</w:t>
            </w:r>
            <w:r>
              <w:rPr>
                <w:rFonts w:ascii="Calibri" w:hAnsi="Calibri"/>
                <w:sz w:val="20"/>
              </w:rPr>
              <w:t xml:space="preserve"> 2023-2024</w:t>
            </w:r>
          </w:p>
        </w:tc>
        <w:tc>
          <w:tcPr>
            <w:tcW w:w="168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/>
                <w:sz w:val="20"/>
              </w:rPr>
            </w:pPr>
            <w:r w:rsidRPr="00474B68">
              <w:rPr>
                <w:rFonts w:ascii="Calibri" w:hAnsi="Calibri"/>
                <w:sz w:val="20"/>
              </w:rPr>
              <w:t>3</w:t>
            </w:r>
            <w:r w:rsidRPr="00474B68">
              <w:rPr>
                <w:rFonts w:ascii="Calibri" w:hAnsi="Calibri"/>
                <w:sz w:val="20"/>
                <w:vertAlign w:val="superscript"/>
              </w:rPr>
              <w:t>ème</w:t>
            </w:r>
            <w:r w:rsidRPr="00474B68">
              <w:rPr>
                <w:rFonts w:ascii="Calibri" w:hAnsi="Calibri"/>
                <w:sz w:val="20"/>
              </w:rPr>
              <w:t xml:space="preserve"> année</w:t>
            </w:r>
          </w:p>
        </w:tc>
        <w:tc>
          <w:tcPr>
            <w:tcW w:w="1697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/>
                <w:sz w:val="20"/>
              </w:rPr>
            </w:pPr>
            <w:r w:rsidRPr="00474B68">
              <w:rPr>
                <w:rFonts w:ascii="Calibri" w:hAnsi="Calibri"/>
                <w:sz w:val="20"/>
              </w:rPr>
              <w:t>4</w:t>
            </w:r>
            <w:r w:rsidRPr="00474B68">
              <w:rPr>
                <w:rFonts w:ascii="Calibri" w:hAnsi="Calibri"/>
                <w:sz w:val="20"/>
                <w:vertAlign w:val="superscript"/>
              </w:rPr>
              <w:t>ème</w:t>
            </w:r>
            <w:r w:rsidRPr="00474B68">
              <w:rPr>
                <w:rFonts w:ascii="Calibri" w:hAnsi="Calibri"/>
                <w:sz w:val="20"/>
              </w:rPr>
              <w:t xml:space="preserve"> année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9548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931778" w:rsidRPr="00474B68" w:rsidRDefault="00931778" w:rsidP="002E6668">
            <w:pPr>
              <w:jc w:val="center"/>
              <w:rPr>
                <w:rFonts w:ascii="Calibri" w:hAnsi="Calibri"/>
                <w:smallCaps/>
                <w:color w:val="FFFFFF"/>
                <w:sz w:val="28"/>
                <w:highlight w:val="black"/>
              </w:rPr>
            </w:pPr>
            <w:r w:rsidRPr="00474B68">
              <w:rPr>
                <w:rFonts w:ascii="Calibri" w:hAnsi="Calibri"/>
                <w:smallCaps/>
                <w:color w:val="FFFFFF"/>
                <w:sz w:val="28"/>
                <w:highlight w:val="black"/>
              </w:rPr>
              <w:t>formation commune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Philosophie et Education à la Citoyenneté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1 ou 2</w:t>
            </w:r>
          </w:p>
        </w:tc>
        <w:tc>
          <w:tcPr>
            <w:tcW w:w="1697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1 ou 2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Cours philosophiques</w:t>
            </w:r>
          </w:p>
        </w:tc>
        <w:tc>
          <w:tcPr>
            <w:tcW w:w="1680" w:type="dxa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0 ou 1</w:t>
            </w:r>
          </w:p>
        </w:tc>
        <w:tc>
          <w:tcPr>
            <w:tcW w:w="1697" w:type="dxa"/>
            <w:tcBorders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0</w:t>
            </w:r>
            <w:r w:rsidRPr="00474B68">
              <w:rPr>
                <w:rFonts w:ascii="Calibri" w:hAnsi="Calibri" w:cs="Tahoma"/>
                <w:sz w:val="22"/>
              </w:rPr>
              <w:t xml:space="preserve"> ou </w:t>
            </w:r>
            <w:r>
              <w:rPr>
                <w:rFonts w:ascii="Calibri" w:hAnsi="Calibri" w:cs="Tahoma"/>
                <w:sz w:val="22"/>
              </w:rPr>
              <w:t>1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Français</w:t>
            </w:r>
          </w:p>
        </w:tc>
        <w:tc>
          <w:tcPr>
            <w:tcW w:w="1680" w:type="dxa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5</w:t>
            </w:r>
          </w:p>
        </w:tc>
        <w:tc>
          <w:tcPr>
            <w:tcW w:w="1697" w:type="dxa"/>
            <w:tcBorders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5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Histoire</w:t>
            </w:r>
          </w:p>
        </w:tc>
        <w:tc>
          <w:tcPr>
            <w:tcW w:w="1680" w:type="dxa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2</w:t>
            </w:r>
          </w:p>
        </w:tc>
        <w:tc>
          <w:tcPr>
            <w:tcW w:w="1697" w:type="dxa"/>
            <w:tcBorders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2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Géographie</w:t>
            </w:r>
          </w:p>
        </w:tc>
        <w:tc>
          <w:tcPr>
            <w:tcW w:w="1680" w:type="dxa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2</w:t>
            </w:r>
          </w:p>
        </w:tc>
        <w:tc>
          <w:tcPr>
            <w:tcW w:w="1697" w:type="dxa"/>
            <w:tcBorders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2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Mathématique</w:t>
            </w:r>
          </w:p>
        </w:tc>
        <w:tc>
          <w:tcPr>
            <w:tcW w:w="1680" w:type="dxa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5</w:t>
            </w:r>
          </w:p>
        </w:tc>
        <w:tc>
          <w:tcPr>
            <w:tcW w:w="1697" w:type="dxa"/>
            <w:tcBorders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5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Biologie</w:t>
            </w:r>
          </w:p>
        </w:tc>
        <w:tc>
          <w:tcPr>
            <w:tcW w:w="1680" w:type="dxa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1</w:t>
            </w:r>
          </w:p>
        </w:tc>
        <w:tc>
          <w:tcPr>
            <w:tcW w:w="1697" w:type="dxa"/>
            <w:tcBorders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1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Chimie</w:t>
            </w:r>
          </w:p>
        </w:tc>
        <w:tc>
          <w:tcPr>
            <w:tcW w:w="1680" w:type="dxa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1</w:t>
            </w:r>
          </w:p>
        </w:tc>
        <w:tc>
          <w:tcPr>
            <w:tcW w:w="1697" w:type="dxa"/>
            <w:tcBorders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1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Physique</w:t>
            </w:r>
          </w:p>
        </w:tc>
        <w:tc>
          <w:tcPr>
            <w:tcW w:w="1680" w:type="dxa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1</w:t>
            </w:r>
          </w:p>
        </w:tc>
        <w:tc>
          <w:tcPr>
            <w:tcW w:w="1697" w:type="dxa"/>
            <w:tcBorders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1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Langue moderne : Anglais/Néerlandais</w:t>
            </w:r>
          </w:p>
        </w:tc>
        <w:tc>
          <w:tcPr>
            <w:tcW w:w="1680" w:type="dxa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4</w:t>
            </w:r>
          </w:p>
        </w:tc>
        <w:tc>
          <w:tcPr>
            <w:tcW w:w="1697" w:type="dxa"/>
            <w:tcBorders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4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Education physique : Filles/Garçons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2</w:t>
            </w:r>
          </w:p>
        </w:tc>
        <w:tc>
          <w:tcPr>
            <w:tcW w:w="1697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 w:rsidRPr="00474B68">
              <w:rPr>
                <w:rFonts w:ascii="Calibri" w:hAnsi="Calibri" w:cs="Tahoma"/>
                <w:sz w:val="22"/>
              </w:rPr>
              <w:t>2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9548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/>
                <w:smallCaps/>
                <w:color w:val="FFFFFF"/>
                <w:sz w:val="28"/>
                <w:highlight w:val="black"/>
              </w:rPr>
            </w:pPr>
            <w:r w:rsidRPr="00474B68">
              <w:rPr>
                <w:rFonts w:ascii="Calibri" w:hAnsi="Calibri"/>
                <w:smallCaps/>
                <w:color w:val="FFFFFF"/>
                <w:sz w:val="28"/>
                <w:highlight w:val="black"/>
              </w:rPr>
              <w:t>option de base groupée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Biologie appliquée et laboratoire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3</w:t>
            </w:r>
          </w:p>
        </w:tc>
        <w:tc>
          <w:tcPr>
            <w:tcW w:w="1697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3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Chimie appliquée et laboratoire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3</w:t>
            </w:r>
          </w:p>
        </w:tc>
        <w:tc>
          <w:tcPr>
            <w:tcW w:w="169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3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931778" w:rsidRPr="00474B68" w:rsidRDefault="00931778" w:rsidP="002E6668">
            <w:pPr>
              <w:ind w:left="284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Physique appliquée et laboratoire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3</w:t>
            </w:r>
          </w:p>
        </w:tc>
        <w:tc>
          <w:tcPr>
            <w:tcW w:w="169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3</w:t>
            </w:r>
          </w:p>
        </w:tc>
      </w:tr>
      <w:tr w:rsidR="00931778" w:rsidRPr="00474B68" w:rsidTr="002E6668">
        <w:trPr>
          <w:trHeight w:val="340"/>
          <w:jc w:val="center"/>
        </w:trPr>
        <w:tc>
          <w:tcPr>
            <w:tcW w:w="6171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CCCCCC"/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</w:rPr>
            </w:pPr>
            <w:r w:rsidRPr="00474B68">
              <w:rPr>
                <w:rFonts w:ascii="Calibri" w:hAnsi="Calibri"/>
                <w:smallCaps/>
                <w:sz w:val="28"/>
              </w:rPr>
              <w:t>total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931778" w:rsidRPr="00162AEF" w:rsidRDefault="00931778" w:rsidP="002E666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162AEF">
              <w:rPr>
                <w:rFonts w:asciiTheme="minorHAnsi" w:hAnsiTheme="minorHAnsi" w:cstheme="minorHAnsi"/>
                <w:smallCaps/>
                <w:sz w:val="22"/>
                <w:szCs w:val="22"/>
              </w:rPr>
              <w:t>34</w:t>
            </w:r>
          </w:p>
        </w:tc>
        <w:tc>
          <w:tcPr>
            <w:tcW w:w="1697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931778" w:rsidRPr="00162AEF" w:rsidRDefault="00931778" w:rsidP="002E666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162AEF">
              <w:rPr>
                <w:rFonts w:asciiTheme="minorHAnsi" w:hAnsiTheme="minorHAnsi" w:cstheme="minorHAnsi"/>
                <w:smallCaps/>
                <w:sz w:val="22"/>
                <w:szCs w:val="22"/>
              </w:rPr>
              <w:t>34</w:t>
            </w:r>
          </w:p>
        </w:tc>
      </w:tr>
      <w:tr w:rsidR="00931778" w:rsidRPr="00474B68" w:rsidTr="002E6668">
        <w:trPr>
          <w:jc w:val="center"/>
        </w:trPr>
        <w:tc>
          <w:tcPr>
            <w:tcW w:w="9548" w:type="dxa"/>
            <w:gridSpan w:val="3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31778" w:rsidRPr="00474B68" w:rsidRDefault="00931778" w:rsidP="002E6668">
            <w:pPr>
              <w:jc w:val="center"/>
              <w:rPr>
                <w:rFonts w:ascii="Calibri" w:hAnsi="Calibri" w:cs="Tahoma"/>
                <w:i/>
                <w:iCs/>
                <w:u w:val="single"/>
              </w:rPr>
            </w:pPr>
          </w:p>
          <w:p w:rsidR="00931778" w:rsidRPr="00474B68" w:rsidRDefault="00931778" w:rsidP="002E6668">
            <w:pPr>
              <w:spacing w:after="120"/>
              <w:jc w:val="center"/>
              <w:rPr>
                <w:rFonts w:ascii="Calibri" w:hAnsi="Calibri" w:cs="Tahoma"/>
                <w:b/>
                <w:bCs/>
                <w:u w:val="single"/>
              </w:rPr>
            </w:pPr>
            <w:r w:rsidRPr="00474B68">
              <w:rPr>
                <w:rFonts w:ascii="Calibri" w:hAnsi="Calibri" w:cs="Tahoma"/>
                <w:b/>
                <w:iCs/>
                <w:u w:val="single"/>
              </w:rPr>
              <w:t>Titre délivré en fin de 4</w:t>
            </w:r>
            <w:r w:rsidRPr="00474B68">
              <w:rPr>
                <w:rFonts w:ascii="Calibri" w:hAnsi="Calibri" w:cs="Tahoma"/>
                <w:b/>
                <w:iCs/>
                <w:u w:val="single"/>
                <w:vertAlign w:val="superscript"/>
              </w:rPr>
              <w:t>ème</w:t>
            </w:r>
            <w:r w:rsidRPr="00474B68">
              <w:rPr>
                <w:rFonts w:ascii="Calibri" w:hAnsi="Calibri" w:cs="Tahoma"/>
                <w:b/>
                <w:iCs/>
                <w:u w:val="single"/>
              </w:rPr>
              <w:t xml:space="preserve"> année réussie</w:t>
            </w:r>
          </w:p>
          <w:p w:rsidR="00931778" w:rsidRPr="00474B68" w:rsidRDefault="00931778" w:rsidP="002E6668">
            <w:pPr>
              <w:jc w:val="center"/>
              <w:rPr>
                <w:rFonts w:ascii="Calibri" w:hAnsi="Calibri" w:cs="Tahoma"/>
                <w:bCs/>
              </w:rPr>
            </w:pPr>
            <w:r w:rsidRPr="00474B68">
              <w:rPr>
                <w:rFonts w:ascii="Calibri" w:hAnsi="Calibri" w:cs="Tahoma"/>
                <w:bCs/>
              </w:rPr>
              <w:t>Certificat d’Enseignement Secondaire du Second Degré</w:t>
            </w:r>
          </w:p>
          <w:p w:rsidR="00931778" w:rsidRPr="00474B68" w:rsidRDefault="00931778" w:rsidP="002E6668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</w:tbl>
    <w:p w:rsidR="00931778" w:rsidRPr="003606D8" w:rsidRDefault="00931778" w:rsidP="00931778">
      <w:p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31778" w:rsidRPr="00931778" w:rsidRDefault="00931778" w:rsidP="009317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:rsidR="009445DF" w:rsidRPr="003606D8" w:rsidRDefault="009445DF" w:rsidP="009445DF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lastRenderedPageBreak/>
        <w:t>3</w:t>
      </w:r>
      <w:r w:rsidRPr="003606D8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Pr="003606D8">
        <w:rPr>
          <w:rFonts w:asciiTheme="minorHAnsi" w:hAnsiTheme="minorHAnsi" w:cstheme="minorHAnsi"/>
          <w:b/>
          <w:sz w:val="22"/>
          <w:szCs w:val="22"/>
        </w:rPr>
        <w:t xml:space="preserve"> DEGRE – TECHNIQUE DE TRANSITION</w:t>
      </w:r>
    </w:p>
    <w:p w:rsidR="00931778" w:rsidRPr="003606D8" w:rsidRDefault="009445DF" w:rsidP="00931778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SCIENCES PARAMEDICALES</w:t>
      </w:r>
    </w:p>
    <w:p w:rsidR="009445DF" w:rsidRPr="003606D8" w:rsidRDefault="009445DF" w:rsidP="009445D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706"/>
        <w:gridCol w:w="2939"/>
      </w:tblGrid>
      <w:tr w:rsidR="009445DF" w:rsidRPr="003606D8" w:rsidTr="006040B3">
        <w:trPr>
          <w:jc w:val="center"/>
        </w:trPr>
        <w:tc>
          <w:tcPr>
            <w:tcW w:w="4381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2400CA" w:rsidRPr="00342062" w:rsidRDefault="002400CA" w:rsidP="0024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Grille horaire des cours</w:t>
            </w:r>
          </w:p>
          <w:p w:rsidR="009445DF" w:rsidRPr="003606D8" w:rsidRDefault="002400CA" w:rsidP="002400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2023-2024</w:t>
            </w:r>
          </w:p>
        </w:tc>
        <w:tc>
          <w:tcPr>
            <w:tcW w:w="1706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</w:tcPr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606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année</w:t>
            </w:r>
          </w:p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Heures </w:t>
            </w:r>
          </w:p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de cours</w:t>
            </w:r>
          </w:p>
        </w:tc>
        <w:tc>
          <w:tcPr>
            <w:tcW w:w="2939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CCCCCC"/>
          </w:tcPr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606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année</w:t>
            </w:r>
          </w:p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Heures </w:t>
            </w:r>
          </w:p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de cours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9026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formation commune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445DF" w:rsidRPr="003606D8" w:rsidRDefault="00CF7849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Philosophie et Education à la Citoyenneté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:rsidR="009445DF" w:rsidRPr="003606D8" w:rsidRDefault="00CF7849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  <w:tc>
          <w:tcPr>
            <w:tcW w:w="293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CF7849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</w:tr>
      <w:tr w:rsidR="00CF7849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CF7849" w:rsidRPr="003606D8" w:rsidRDefault="00CF7849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Cours philosophiques</w:t>
            </w:r>
          </w:p>
        </w:tc>
        <w:tc>
          <w:tcPr>
            <w:tcW w:w="1706" w:type="dxa"/>
            <w:vAlign w:val="center"/>
          </w:tcPr>
          <w:p w:rsidR="00CF7849" w:rsidRPr="003606D8" w:rsidRDefault="00CF7849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CF7849" w:rsidRPr="003606D8" w:rsidRDefault="00CF7849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Français</w:t>
            </w:r>
          </w:p>
        </w:tc>
        <w:tc>
          <w:tcPr>
            <w:tcW w:w="1706" w:type="dxa"/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Histoire</w:t>
            </w:r>
          </w:p>
        </w:tc>
        <w:tc>
          <w:tcPr>
            <w:tcW w:w="1706" w:type="dxa"/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Géographie</w:t>
            </w:r>
          </w:p>
        </w:tc>
        <w:tc>
          <w:tcPr>
            <w:tcW w:w="1706" w:type="dxa"/>
            <w:vAlign w:val="center"/>
          </w:tcPr>
          <w:p w:rsidR="009445DF" w:rsidRPr="003606D8" w:rsidRDefault="00685CDC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9445DF" w:rsidRPr="003606D8" w:rsidRDefault="00BA2F8D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physique : Filles/Garçons</w:t>
            </w:r>
          </w:p>
        </w:tc>
        <w:tc>
          <w:tcPr>
            <w:tcW w:w="1706" w:type="dxa"/>
            <w:tcBorders>
              <w:bottom w:val="double" w:sz="4" w:space="0" w:color="auto"/>
            </w:tcBorders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39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9026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formation obligatoire en langue moderne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Langue moderne : Anglais/Néerlandais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39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9026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formation obligatoire de niveau optionnel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Mathématique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3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Biologie</w:t>
            </w:r>
          </w:p>
        </w:tc>
        <w:tc>
          <w:tcPr>
            <w:tcW w:w="1706" w:type="dxa"/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Chimie</w:t>
            </w:r>
          </w:p>
        </w:tc>
        <w:tc>
          <w:tcPr>
            <w:tcW w:w="1706" w:type="dxa"/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Physique</w:t>
            </w:r>
          </w:p>
        </w:tc>
        <w:tc>
          <w:tcPr>
            <w:tcW w:w="1706" w:type="dxa"/>
            <w:tcBorders>
              <w:bottom w:val="double" w:sz="4" w:space="0" w:color="auto"/>
            </w:tcBorders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9026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option</w:t>
            </w:r>
            <w:r w:rsidR="00D21461"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 xml:space="preserve">s </w:t>
            </w: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 xml:space="preserve"> de base groupee</w:t>
            </w:r>
            <w:r w:rsidR="00D21461"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s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Chimie appliquée</w:t>
            </w:r>
            <w:r w:rsidR="0062214C"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et laboratoire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:rsidR="009445DF" w:rsidRPr="003606D8" w:rsidRDefault="0062214C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3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685CDC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Biologie appliquée</w:t>
            </w:r>
            <w:r w:rsidR="0062214C"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et laboratoire</w:t>
            </w:r>
          </w:p>
        </w:tc>
        <w:tc>
          <w:tcPr>
            <w:tcW w:w="1706" w:type="dxa"/>
            <w:vAlign w:val="center"/>
          </w:tcPr>
          <w:p w:rsidR="009445DF" w:rsidRPr="003606D8" w:rsidRDefault="0062214C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9445DF" w:rsidRPr="003606D8" w:rsidRDefault="00CF7849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Physique appliquée</w:t>
            </w:r>
          </w:p>
        </w:tc>
        <w:tc>
          <w:tcPr>
            <w:tcW w:w="1706" w:type="dxa"/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Anatomie et physiologie</w:t>
            </w:r>
          </w:p>
        </w:tc>
        <w:tc>
          <w:tcPr>
            <w:tcW w:w="1706" w:type="dxa"/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9445DF" w:rsidRPr="003606D8" w:rsidRDefault="00CF7849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85CDC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</w:tcBorders>
            <w:vAlign w:val="center"/>
          </w:tcPr>
          <w:p w:rsidR="00685CDC" w:rsidRPr="003606D8" w:rsidRDefault="00685CDC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Biochimie</w:t>
            </w:r>
          </w:p>
        </w:tc>
        <w:tc>
          <w:tcPr>
            <w:tcW w:w="1706" w:type="dxa"/>
            <w:vAlign w:val="center"/>
          </w:tcPr>
          <w:p w:rsidR="00685CDC" w:rsidRPr="003606D8" w:rsidRDefault="00685CDC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939" w:type="dxa"/>
            <w:tcBorders>
              <w:right w:val="thickThinSmallGap" w:sz="12" w:space="0" w:color="auto"/>
            </w:tcBorders>
            <w:vAlign w:val="center"/>
          </w:tcPr>
          <w:p w:rsidR="00685CDC" w:rsidRPr="003606D8" w:rsidRDefault="00685CDC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445DF" w:rsidRPr="003606D8" w:rsidRDefault="009445DF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à la santé</w:t>
            </w:r>
          </w:p>
        </w:tc>
        <w:tc>
          <w:tcPr>
            <w:tcW w:w="1706" w:type="dxa"/>
            <w:tcBorders>
              <w:bottom w:val="double" w:sz="4" w:space="0" w:color="auto"/>
            </w:tcBorders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9026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activites au choix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9445DF" w:rsidRPr="003606D8" w:rsidRDefault="00685CDC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Pratique de labo : physique appliquée</w:t>
            </w:r>
          </w:p>
        </w:tc>
        <w:tc>
          <w:tcPr>
            <w:tcW w:w="17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445DF" w:rsidRPr="003606D8" w:rsidRDefault="00685CDC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685CDC" w:rsidRPr="003606D8" w:rsidTr="006040B3">
        <w:trPr>
          <w:trHeight w:val="340"/>
          <w:jc w:val="center"/>
        </w:trPr>
        <w:tc>
          <w:tcPr>
            <w:tcW w:w="43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685CDC" w:rsidRPr="003606D8" w:rsidRDefault="00685CDC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Laboratoire de chimie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CDC" w:rsidRPr="003606D8" w:rsidRDefault="00685CDC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85CDC" w:rsidRPr="003606D8" w:rsidRDefault="00685CDC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85CDC" w:rsidRPr="003606D8" w:rsidTr="006040B3">
        <w:trPr>
          <w:trHeight w:val="340"/>
          <w:jc w:val="center"/>
        </w:trPr>
        <w:tc>
          <w:tcPr>
            <w:tcW w:w="43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685CDC" w:rsidRPr="003606D8" w:rsidRDefault="00685CDC" w:rsidP="00C62D5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Laboratoire de physique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CDC" w:rsidRPr="003606D8" w:rsidRDefault="00685CDC" w:rsidP="00D11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85CDC" w:rsidRPr="003606D8" w:rsidRDefault="00685CDC" w:rsidP="00D11241">
            <w:pPr>
              <w:ind w:left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445DF" w:rsidRPr="003606D8" w:rsidTr="006040B3">
        <w:trPr>
          <w:trHeight w:val="340"/>
          <w:jc w:val="center"/>
        </w:trPr>
        <w:tc>
          <w:tcPr>
            <w:tcW w:w="438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445DF" w:rsidRPr="003606D8" w:rsidRDefault="009445DF" w:rsidP="00C62D58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TOTAL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445DF" w:rsidRPr="003606D8" w:rsidRDefault="009445DF" w:rsidP="00D11241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</w:t>
            </w:r>
            <w:r w:rsidR="00B20AC9"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</w:t>
            </w:r>
          </w:p>
        </w:tc>
        <w:tc>
          <w:tcPr>
            <w:tcW w:w="29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9445DF" w:rsidRPr="003606D8" w:rsidRDefault="009445DF" w:rsidP="00D11241">
            <w:pPr>
              <w:ind w:left="89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</w:t>
            </w:r>
            <w:r w:rsidR="00B20AC9"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</w:t>
            </w:r>
          </w:p>
        </w:tc>
      </w:tr>
      <w:tr w:rsidR="009445DF" w:rsidRPr="003606D8" w:rsidTr="006040B3">
        <w:trPr>
          <w:jc w:val="center"/>
        </w:trPr>
        <w:tc>
          <w:tcPr>
            <w:tcW w:w="9026" w:type="dxa"/>
            <w:gridSpan w:val="3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445DF" w:rsidRPr="003606D8" w:rsidRDefault="009445DF" w:rsidP="00C62D58">
            <w:pPr>
              <w:pBdr>
                <w:left w:val="double" w:sz="4" w:space="4" w:color="auto"/>
                <w:right w:val="doub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</w:p>
          <w:p w:rsidR="009445DF" w:rsidRPr="003606D8" w:rsidRDefault="009445DF" w:rsidP="00C62D58">
            <w:pPr>
              <w:pBdr>
                <w:left w:val="double" w:sz="4" w:space="4" w:color="auto"/>
                <w:right w:val="doub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Titre délivré en fin de 6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année réussie</w:t>
            </w:r>
          </w:p>
          <w:p w:rsidR="009445DF" w:rsidRPr="003606D8" w:rsidRDefault="009445DF" w:rsidP="00C62D58">
            <w:pPr>
              <w:pBdr>
                <w:left w:val="double" w:sz="4" w:space="4" w:color="auto"/>
                <w:right w:val="double" w:sz="4" w:space="4" w:color="auto"/>
              </w:pBd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bCs/>
                <w:sz w:val="22"/>
                <w:szCs w:val="22"/>
              </w:rPr>
              <w:t>Certificat d’Enseignement Secondaire Supérieur</w:t>
            </w:r>
          </w:p>
          <w:p w:rsidR="009445DF" w:rsidRPr="003606D8" w:rsidRDefault="009445DF" w:rsidP="00C62D58">
            <w:pPr>
              <w:pBdr>
                <w:left w:val="double" w:sz="4" w:space="4" w:color="auto"/>
                <w:right w:val="doub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="00DE1F15" w:rsidRPr="003606D8" w:rsidRDefault="00E461BD">
      <w:p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</w:p>
    <w:p w:rsidR="00DE1F15" w:rsidRPr="003606D8" w:rsidRDefault="00DE1F15">
      <w:pPr>
        <w:rPr>
          <w:rFonts w:asciiTheme="minorHAnsi" w:hAnsiTheme="minorHAnsi" w:cstheme="minorHAnsi"/>
          <w:sz w:val="22"/>
          <w:szCs w:val="22"/>
        </w:rPr>
      </w:pPr>
    </w:p>
    <w:p w:rsidR="00DE1F15" w:rsidRPr="003606D8" w:rsidRDefault="00DE1F15">
      <w:pPr>
        <w:rPr>
          <w:rFonts w:asciiTheme="minorHAnsi" w:hAnsiTheme="minorHAnsi" w:cstheme="minorHAnsi"/>
          <w:sz w:val="22"/>
          <w:szCs w:val="22"/>
        </w:rPr>
      </w:pPr>
    </w:p>
    <w:p w:rsidR="00DE1F15" w:rsidRPr="003606D8" w:rsidRDefault="00DE1F15">
      <w:pPr>
        <w:rPr>
          <w:rFonts w:asciiTheme="minorHAnsi" w:hAnsiTheme="minorHAnsi" w:cstheme="minorHAnsi"/>
          <w:sz w:val="22"/>
          <w:szCs w:val="22"/>
        </w:rPr>
      </w:pPr>
    </w:p>
    <w:p w:rsidR="00B22FE0" w:rsidRPr="003606D8" w:rsidRDefault="00B22FE0" w:rsidP="00B22FE0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lastRenderedPageBreak/>
        <w:t>3</w:t>
      </w:r>
      <w:r w:rsidRPr="003606D8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Pr="003606D8">
        <w:rPr>
          <w:rFonts w:asciiTheme="minorHAnsi" w:hAnsiTheme="minorHAnsi" w:cstheme="minorHAnsi"/>
          <w:b/>
          <w:sz w:val="22"/>
          <w:szCs w:val="22"/>
        </w:rPr>
        <w:t xml:space="preserve"> DEGRE – TECHNIQUE DE TRANSITION</w:t>
      </w:r>
    </w:p>
    <w:p w:rsidR="005833FC" w:rsidRPr="003606D8" w:rsidRDefault="00B22FE0" w:rsidP="00B22FE0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SCIENCES PARAMEDICALES</w:t>
      </w:r>
    </w:p>
    <w:p w:rsidR="00B22FE0" w:rsidRPr="003606D8" w:rsidRDefault="00B22FE0" w:rsidP="00B22FE0">
      <w:pPr>
        <w:pStyle w:val="NormalWeb"/>
        <w:ind w:left="376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Cette option sensibilise l'élève à la </w:t>
      </w:r>
      <w:r w:rsidRPr="003606D8">
        <w:rPr>
          <w:rStyle w:val="lev"/>
          <w:rFonts w:asciiTheme="minorHAnsi" w:hAnsiTheme="minorHAnsi" w:cstheme="minorHAnsi"/>
          <w:sz w:val="22"/>
          <w:szCs w:val="22"/>
        </w:rPr>
        <w:t>promotion et à la protection de la santé</w:t>
      </w:r>
      <w:r w:rsidRPr="003606D8">
        <w:rPr>
          <w:rFonts w:asciiTheme="minorHAnsi" w:hAnsiTheme="minorHAnsi" w:cstheme="minorHAnsi"/>
          <w:sz w:val="22"/>
          <w:szCs w:val="22"/>
        </w:rPr>
        <w:t xml:space="preserve"> en lui assurant une formation comprenant un </w:t>
      </w:r>
      <w:r w:rsidRPr="003606D8">
        <w:rPr>
          <w:rStyle w:val="lev"/>
          <w:rFonts w:asciiTheme="minorHAnsi" w:hAnsiTheme="minorHAnsi" w:cstheme="minorHAnsi"/>
          <w:sz w:val="22"/>
          <w:szCs w:val="22"/>
        </w:rPr>
        <w:t>axe scientifique</w:t>
      </w:r>
      <w:r w:rsidRPr="003606D8">
        <w:rPr>
          <w:rFonts w:asciiTheme="minorHAnsi" w:hAnsiTheme="minorHAnsi" w:cstheme="minorHAnsi"/>
          <w:sz w:val="22"/>
          <w:szCs w:val="22"/>
        </w:rPr>
        <w:t xml:space="preserve"> prononcé.</w:t>
      </w:r>
    </w:p>
    <w:p w:rsidR="00B22FE0" w:rsidRPr="003606D8" w:rsidRDefault="00B22FE0" w:rsidP="00B22FE0">
      <w:pPr>
        <w:pStyle w:val="NormalWeb"/>
        <w:ind w:left="376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Grâce au nombre important d'heures de </w:t>
      </w:r>
      <w:r w:rsidRPr="003606D8">
        <w:rPr>
          <w:rStyle w:val="lev"/>
          <w:rFonts w:asciiTheme="minorHAnsi" w:hAnsiTheme="minorHAnsi" w:cstheme="minorHAnsi"/>
          <w:sz w:val="22"/>
          <w:szCs w:val="22"/>
        </w:rPr>
        <w:t>"labo"</w:t>
      </w:r>
      <w:r w:rsidRPr="003606D8">
        <w:rPr>
          <w:rFonts w:asciiTheme="minorHAnsi" w:hAnsiTheme="minorHAnsi" w:cstheme="minorHAnsi"/>
          <w:sz w:val="22"/>
          <w:szCs w:val="22"/>
        </w:rPr>
        <w:t xml:space="preserve">, l'aspect expérimental est développé et favorise ainsi une </w:t>
      </w:r>
      <w:r w:rsidRPr="003606D8">
        <w:rPr>
          <w:rStyle w:val="lev"/>
          <w:rFonts w:asciiTheme="minorHAnsi" w:hAnsiTheme="minorHAnsi" w:cstheme="minorHAnsi"/>
          <w:sz w:val="22"/>
          <w:szCs w:val="22"/>
        </w:rPr>
        <w:t>approche plus concrète et réelle des sciences</w:t>
      </w:r>
      <w:r w:rsidRPr="003606D8">
        <w:rPr>
          <w:rFonts w:asciiTheme="minorHAnsi" w:hAnsiTheme="minorHAnsi" w:cstheme="minorHAnsi"/>
          <w:sz w:val="22"/>
          <w:szCs w:val="22"/>
        </w:rPr>
        <w:t>.</w:t>
      </w:r>
    </w:p>
    <w:p w:rsidR="00B22FE0" w:rsidRPr="003606D8" w:rsidRDefault="00B22FE0" w:rsidP="00B22FE0">
      <w:pPr>
        <w:pStyle w:val="NormalWeb"/>
        <w:ind w:left="376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La formation est à la fois pointue au niveau des sciences et </w:t>
      </w:r>
      <w:r w:rsidRPr="003606D8">
        <w:rPr>
          <w:rStyle w:val="lev"/>
          <w:rFonts w:asciiTheme="minorHAnsi" w:hAnsiTheme="minorHAnsi" w:cstheme="minorHAnsi"/>
          <w:sz w:val="22"/>
          <w:szCs w:val="22"/>
        </w:rPr>
        <w:t>polyvalente</w:t>
      </w:r>
      <w:r w:rsidRPr="003606D8">
        <w:rPr>
          <w:rFonts w:asciiTheme="minorHAnsi" w:hAnsiTheme="minorHAnsi" w:cstheme="minorHAnsi"/>
          <w:sz w:val="22"/>
          <w:szCs w:val="22"/>
        </w:rPr>
        <w:t xml:space="preserve"> car les sciences humaines y sont également développées.</w:t>
      </w:r>
    </w:p>
    <w:p w:rsidR="00B22FE0" w:rsidRPr="003606D8" w:rsidRDefault="00B22FE0" w:rsidP="00B22FE0">
      <w:pPr>
        <w:pStyle w:val="NormalWeb"/>
        <w:ind w:left="376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L'option paramédicale s'appuie sur des problèmes concrets et est toujours orientée vers l'Homme.</w:t>
      </w:r>
    </w:p>
    <w:p w:rsidR="00B22FE0" w:rsidRPr="003606D8" w:rsidRDefault="00B22FE0" w:rsidP="00B22FE0">
      <w:pPr>
        <w:pStyle w:val="NormalWeb"/>
        <w:ind w:left="376" w:firstLine="50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Au terme de la 6</w:t>
      </w:r>
      <w:r w:rsidRPr="003606D8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3606D8">
        <w:rPr>
          <w:rFonts w:asciiTheme="minorHAnsi" w:hAnsiTheme="minorHAnsi" w:cstheme="minorHAnsi"/>
          <w:sz w:val="22"/>
          <w:szCs w:val="22"/>
        </w:rPr>
        <w:t xml:space="preserve">année, l'élève obtient un  </w:t>
      </w:r>
      <w:r w:rsidRPr="003606D8">
        <w:rPr>
          <w:rStyle w:val="lev"/>
          <w:rFonts w:asciiTheme="minorHAnsi" w:hAnsiTheme="minorHAnsi" w:cstheme="minorHAnsi"/>
          <w:sz w:val="22"/>
          <w:szCs w:val="22"/>
        </w:rPr>
        <w:t>Certificat d'Enseignement Secondaire Supérieur.</w:t>
      </w:r>
    </w:p>
    <w:p w:rsidR="00B22FE0" w:rsidRPr="003606D8" w:rsidRDefault="00B22FE0" w:rsidP="00B22FE0">
      <w:pPr>
        <w:pStyle w:val="NormalWeb"/>
        <w:ind w:firstLine="376"/>
        <w:rPr>
          <w:rFonts w:asciiTheme="minorHAnsi" w:hAnsiTheme="minorHAnsi" w:cstheme="minorHAnsi"/>
          <w:sz w:val="22"/>
          <w:szCs w:val="22"/>
        </w:rPr>
      </w:pPr>
      <w:r w:rsidRPr="003606D8">
        <w:rPr>
          <w:rStyle w:val="lev"/>
          <w:rFonts w:asciiTheme="minorHAnsi" w:hAnsiTheme="minorHAnsi" w:cstheme="minorHAnsi"/>
          <w:sz w:val="22"/>
          <w:szCs w:val="22"/>
          <w:u w:val="single"/>
        </w:rPr>
        <w:t>Poursuite des études</w:t>
      </w:r>
      <w:r w:rsidRPr="003606D8">
        <w:rPr>
          <w:rStyle w:val="lev"/>
          <w:rFonts w:asciiTheme="minorHAnsi" w:hAnsiTheme="minorHAnsi" w:cstheme="minorHAnsi"/>
          <w:sz w:val="22"/>
          <w:szCs w:val="22"/>
        </w:rPr>
        <w:t> :</w:t>
      </w:r>
    </w:p>
    <w:p w:rsidR="00B22FE0" w:rsidRPr="003606D8" w:rsidRDefault="00B22FE0" w:rsidP="00B22FE0">
      <w:pPr>
        <w:pStyle w:val="NormalWeb"/>
        <w:ind w:left="376"/>
        <w:rPr>
          <w:rFonts w:asciiTheme="minorHAnsi" w:hAnsiTheme="minorHAnsi" w:cstheme="minorHAnsi"/>
          <w:sz w:val="22"/>
          <w:szCs w:val="22"/>
        </w:rPr>
      </w:pPr>
      <w:r w:rsidRPr="003606D8">
        <w:rPr>
          <w:rStyle w:val="lev"/>
          <w:rFonts w:asciiTheme="minorHAnsi" w:hAnsiTheme="minorHAnsi" w:cstheme="minorHAnsi"/>
          <w:i/>
          <w:iCs/>
          <w:sz w:val="22"/>
          <w:szCs w:val="22"/>
        </w:rPr>
        <w:t>Accès à toutes les études supérieures, plus particulièrement les études scientifiques et paramédicales :</w:t>
      </w:r>
    </w:p>
    <w:p w:rsidR="00B22FE0" w:rsidRPr="003606D8" w:rsidRDefault="00B22FE0" w:rsidP="00B22FE0">
      <w:pPr>
        <w:numPr>
          <w:ilvl w:val="0"/>
          <w:numId w:val="34"/>
        </w:numPr>
        <w:ind w:left="1134" w:hanging="357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Bachelier en soins infirmiers</w:t>
      </w:r>
    </w:p>
    <w:p w:rsidR="00B22FE0" w:rsidRPr="003606D8" w:rsidRDefault="00B22FE0" w:rsidP="00B22FE0">
      <w:pPr>
        <w:numPr>
          <w:ilvl w:val="0"/>
          <w:numId w:val="34"/>
        </w:numPr>
        <w:ind w:left="1134" w:hanging="357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Bachelier technologue en laboratoire</w:t>
      </w:r>
    </w:p>
    <w:p w:rsidR="00B22FE0" w:rsidRPr="003606D8" w:rsidRDefault="00B22FE0" w:rsidP="00B22FE0">
      <w:pPr>
        <w:numPr>
          <w:ilvl w:val="0"/>
          <w:numId w:val="34"/>
        </w:numPr>
        <w:ind w:left="1134" w:hanging="357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Bachelier en ergothérapie</w:t>
      </w:r>
    </w:p>
    <w:p w:rsidR="00B22FE0" w:rsidRPr="003606D8" w:rsidRDefault="00B22FE0" w:rsidP="00B22FE0">
      <w:pPr>
        <w:numPr>
          <w:ilvl w:val="0"/>
          <w:numId w:val="34"/>
        </w:numPr>
        <w:ind w:left="1134" w:hanging="357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Master en chimie</w:t>
      </w:r>
    </w:p>
    <w:p w:rsidR="00B22FE0" w:rsidRPr="003606D8" w:rsidRDefault="00B22FE0" w:rsidP="00B22FE0">
      <w:pPr>
        <w:numPr>
          <w:ilvl w:val="0"/>
          <w:numId w:val="34"/>
        </w:numPr>
        <w:ind w:left="1134" w:hanging="357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Master en biochimie</w:t>
      </w:r>
    </w:p>
    <w:p w:rsidR="00B22FE0" w:rsidRPr="003606D8" w:rsidRDefault="00B22FE0" w:rsidP="00B22FE0">
      <w:pPr>
        <w:numPr>
          <w:ilvl w:val="0"/>
          <w:numId w:val="34"/>
        </w:numPr>
        <w:ind w:left="1134" w:hanging="357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Master en physique</w:t>
      </w:r>
    </w:p>
    <w:p w:rsidR="00B22FE0" w:rsidRPr="003606D8" w:rsidRDefault="00B22FE0" w:rsidP="00B22FE0">
      <w:pPr>
        <w:numPr>
          <w:ilvl w:val="0"/>
          <w:numId w:val="34"/>
        </w:numPr>
        <w:ind w:left="1134" w:hanging="357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Master en biologie</w:t>
      </w:r>
    </w:p>
    <w:p w:rsidR="00B22FE0" w:rsidRPr="003606D8" w:rsidRDefault="00B22FE0" w:rsidP="00B22FE0">
      <w:pPr>
        <w:numPr>
          <w:ilvl w:val="0"/>
          <w:numId w:val="34"/>
        </w:numPr>
        <w:ind w:left="1134" w:hanging="357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Médecine</w:t>
      </w:r>
    </w:p>
    <w:p w:rsidR="00B22FE0" w:rsidRPr="003606D8" w:rsidRDefault="00B22FE0" w:rsidP="00B22FE0">
      <w:pPr>
        <w:numPr>
          <w:ilvl w:val="0"/>
          <w:numId w:val="34"/>
        </w:numPr>
        <w:ind w:left="1134" w:hanging="357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...</w:t>
      </w:r>
    </w:p>
    <w:p w:rsidR="005833FC" w:rsidRPr="003606D8" w:rsidRDefault="005833FC" w:rsidP="00B07AD1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="001614F3" w:rsidRDefault="001614F3">
      <w:pPr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br w:type="page"/>
      </w:r>
    </w:p>
    <w:p w:rsidR="00B370C7" w:rsidRPr="003606D8" w:rsidRDefault="00B370C7" w:rsidP="00F5357F">
      <w:pPr>
        <w:rPr>
          <w:rFonts w:asciiTheme="minorHAnsi" w:hAnsiTheme="minorHAnsi" w:cstheme="minorHAnsi"/>
          <w:sz w:val="22"/>
          <w:szCs w:val="22"/>
        </w:rPr>
      </w:pPr>
    </w:p>
    <w:p w:rsidR="00F5357F" w:rsidRDefault="00F5357F">
      <w:pPr>
        <w:rPr>
          <w:rFonts w:asciiTheme="minorHAnsi" w:hAnsiTheme="minorHAnsi" w:cstheme="minorHAnsi"/>
          <w:sz w:val="22"/>
          <w:szCs w:val="22"/>
        </w:rPr>
      </w:pPr>
    </w:p>
    <w:sectPr w:rsidR="00F5357F" w:rsidSect="00DE355C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48" w:rsidRDefault="00F37A48">
      <w:r>
        <w:separator/>
      </w:r>
    </w:p>
  </w:endnote>
  <w:endnote w:type="continuationSeparator" w:id="0">
    <w:p w:rsidR="00F37A48" w:rsidRDefault="00F3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6"/>
      <w:gridCol w:w="8959"/>
    </w:tblGrid>
    <w:tr w:rsidR="00D11241">
      <w:tc>
        <w:tcPr>
          <w:tcW w:w="918" w:type="dxa"/>
        </w:tcPr>
        <w:p w:rsidR="00D11241" w:rsidRDefault="00D11241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D11241" w:rsidRPr="004519C5" w:rsidRDefault="00D11241" w:rsidP="00D954E7">
          <w:pPr>
            <w:pStyle w:val="Pieddepage"/>
            <w:rPr>
              <w:rFonts w:ascii="Corbel" w:hAnsi="Corbel"/>
              <w:sz w:val="18"/>
              <w:szCs w:val="18"/>
            </w:rPr>
          </w:pPr>
          <w:r w:rsidRPr="004519C5">
            <w:rPr>
              <w:rFonts w:ascii="Corbel" w:hAnsi="Corbel"/>
              <w:sz w:val="18"/>
              <w:szCs w:val="18"/>
            </w:rPr>
            <w:t xml:space="preserve">Edité le </w:t>
          </w:r>
          <w:r w:rsidR="00D954E7">
            <w:rPr>
              <w:rFonts w:ascii="Corbel" w:hAnsi="Corbel"/>
              <w:sz w:val="18"/>
              <w:szCs w:val="18"/>
            </w:rPr>
            <w:t>08/03</w:t>
          </w:r>
          <w:r>
            <w:rPr>
              <w:rFonts w:ascii="Corbel" w:hAnsi="Corbel"/>
              <w:sz w:val="18"/>
              <w:szCs w:val="18"/>
            </w:rPr>
            <w:t>/2023</w:t>
          </w:r>
        </w:p>
      </w:tc>
    </w:tr>
  </w:tbl>
  <w:p w:rsidR="00D11241" w:rsidRDefault="00D112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41" w:rsidRPr="00FD603E" w:rsidRDefault="00D11241" w:rsidP="003545AE">
    <w:pPr>
      <w:pStyle w:val="Pieddepage"/>
      <w:rPr>
        <w:sz w:val="16"/>
        <w:lang w:val="fr-BE"/>
      </w:rPr>
    </w:pPr>
  </w:p>
  <w:p w:rsidR="00D11241" w:rsidRDefault="00D112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48" w:rsidRDefault="00F37A48">
      <w:r>
        <w:separator/>
      </w:r>
    </w:p>
  </w:footnote>
  <w:footnote w:type="continuationSeparator" w:id="0">
    <w:p w:rsidR="00F37A48" w:rsidRDefault="00F3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06"/>
    </w:tblGrid>
    <w:tr w:rsidR="00D954E7" w:rsidTr="00D954E7">
      <w:trPr>
        <w:trHeight w:val="638"/>
      </w:trPr>
      <w:tc>
        <w:tcPr>
          <w:tcW w:w="10605" w:type="dxa"/>
        </w:tcPr>
        <w:p w:rsidR="00D954E7" w:rsidRPr="0075202B" w:rsidRDefault="00D954E7" w:rsidP="004519C5">
          <w:pPr>
            <w:jc w:val="center"/>
            <w:rPr>
              <w:rFonts w:ascii="Corbel" w:hAnsi="Corbel"/>
              <w:smallCaps/>
              <w:sz w:val="22"/>
              <w:szCs w:val="22"/>
            </w:rPr>
          </w:pPr>
          <w:r w:rsidRPr="0075202B">
            <w:rPr>
              <w:rFonts w:ascii="Corbel" w:hAnsi="Corbel"/>
              <w:smallCaps/>
              <w:sz w:val="22"/>
              <w:szCs w:val="22"/>
            </w:rPr>
            <w:t>Institut d’Enseignement Secondaire Paramédical Provincial</w:t>
          </w:r>
        </w:p>
        <w:p w:rsidR="00D954E7" w:rsidRPr="004519C5" w:rsidRDefault="00D954E7" w:rsidP="00D954E7">
          <w:pPr>
            <w:jc w:val="center"/>
            <w:rPr>
              <w:rFonts w:ascii="Corbel" w:hAnsi="Corbel"/>
              <w:sz w:val="22"/>
              <w:szCs w:val="22"/>
            </w:rPr>
          </w:pPr>
          <w:r w:rsidRPr="0075202B">
            <w:rPr>
              <w:rFonts w:ascii="Corbel" w:hAnsi="Corbel"/>
              <w:sz w:val="22"/>
              <w:szCs w:val="22"/>
            </w:rPr>
            <w:t xml:space="preserve">Boulevard Kennedy </w:t>
          </w:r>
          <w:smartTag w:uri="urn:schemas-microsoft-com:office:smarttags" w:element="metricconverter">
            <w:smartTagPr>
              <w:attr w:name="ProductID" w:val="2 A"/>
            </w:smartTagPr>
            <w:r w:rsidRPr="0075202B">
              <w:rPr>
                <w:rFonts w:ascii="Corbel" w:hAnsi="Corbel"/>
                <w:sz w:val="22"/>
                <w:szCs w:val="22"/>
              </w:rPr>
              <w:t>2 A</w:t>
            </w:r>
          </w:smartTag>
          <w:r w:rsidRPr="0075202B">
            <w:rPr>
              <w:rFonts w:ascii="Corbel" w:hAnsi="Corbel"/>
              <w:sz w:val="22"/>
              <w:szCs w:val="22"/>
            </w:rPr>
            <w:t xml:space="preserve"> – 7000 Mons </w:t>
          </w:r>
          <w:r w:rsidRPr="0075202B">
            <w:rPr>
              <w:rFonts w:ascii="Corbel" w:hAnsi="Corbel"/>
              <w:sz w:val="22"/>
              <w:szCs w:val="22"/>
            </w:rPr>
            <w:sym w:font="Wingdings" w:char="0028"/>
          </w:r>
          <w:r w:rsidRPr="0075202B">
            <w:rPr>
              <w:rFonts w:ascii="Corbel" w:hAnsi="Corbel"/>
              <w:sz w:val="22"/>
              <w:szCs w:val="22"/>
            </w:rPr>
            <w:t xml:space="preserve"> 065/32 89 00 – </w:t>
          </w:r>
          <w:r w:rsidRPr="0075202B">
            <w:rPr>
              <w:rFonts w:ascii="Corbel" w:hAnsi="Corbel"/>
              <w:sz w:val="22"/>
              <w:szCs w:val="22"/>
            </w:rPr>
            <w:sym w:font="Wingdings 2" w:char="0037"/>
          </w:r>
          <w:r w:rsidRPr="0075202B">
            <w:rPr>
              <w:rFonts w:ascii="Corbel" w:hAnsi="Corbel"/>
              <w:sz w:val="22"/>
              <w:szCs w:val="22"/>
            </w:rPr>
            <w:t xml:space="preserve"> 065/32 89 </w:t>
          </w:r>
          <w:r>
            <w:rPr>
              <w:rFonts w:ascii="Corbel" w:hAnsi="Corbel"/>
              <w:sz w:val="22"/>
              <w:szCs w:val="22"/>
            </w:rPr>
            <w:t>26-iespp.mons@hainaut.be</w:t>
          </w:r>
        </w:p>
      </w:tc>
    </w:tr>
  </w:tbl>
  <w:p w:rsidR="00D11241" w:rsidRDefault="00D11241" w:rsidP="00CB0F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3FA"/>
    <w:multiLevelType w:val="hybridMultilevel"/>
    <w:tmpl w:val="77AC8F90"/>
    <w:lvl w:ilvl="0" w:tplc="7ACAF82C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16E"/>
    <w:multiLevelType w:val="multilevel"/>
    <w:tmpl w:val="C75E001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BF2"/>
    <w:multiLevelType w:val="multilevel"/>
    <w:tmpl w:val="5EA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D7F1C"/>
    <w:multiLevelType w:val="hybridMultilevel"/>
    <w:tmpl w:val="4DFAC772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70BE"/>
    <w:multiLevelType w:val="hybridMultilevel"/>
    <w:tmpl w:val="0906996C"/>
    <w:lvl w:ilvl="0" w:tplc="3312B4F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5C0"/>
    <w:multiLevelType w:val="multilevel"/>
    <w:tmpl w:val="986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114B3"/>
    <w:multiLevelType w:val="hybridMultilevel"/>
    <w:tmpl w:val="71E030EA"/>
    <w:lvl w:ilvl="0" w:tplc="B18E29B2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7E5E81BE">
      <w:start w:val="1"/>
      <w:numFmt w:val="bullet"/>
      <w:lvlText w:val="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sz w:val="18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247"/>
    <w:multiLevelType w:val="multilevel"/>
    <w:tmpl w:val="6D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23AE6"/>
    <w:multiLevelType w:val="hybridMultilevel"/>
    <w:tmpl w:val="8CBCAEAC"/>
    <w:lvl w:ilvl="0" w:tplc="BBDC764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61C"/>
    <w:multiLevelType w:val="hybridMultilevel"/>
    <w:tmpl w:val="FFC48D54"/>
    <w:lvl w:ilvl="0" w:tplc="D53AC5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84ED2"/>
    <w:multiLevelType w:val="hybridMultilevel"/>
    <w:tmpl w:val="36303780"/>
    <w:lvl w:ilvl="0" w:tplc="C23271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703"/>
    <w:multiLevelType w:val="hybridMultilevel"/>
    <w:tmpl w:val="C75E0014"/>
    <w:lvl w:ilvl="0" w:tplc="47108D1A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6994"/>
    <w:multiLevelType w:val="hybridMultilevel"/>
    <w:tmpl w:val="22E63E7A"/>
    <w:lvl w:ilvl="0" w:tplc="A73C13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7122C"/>
    <w:multiLevelType w:val="hybridMultilevel"/>
    <w:tmpl w:val="90A47A2C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2354A2"/>
    <w:multiLevelType w:val="hybridMultilevel"/>
    <w:tmpl w:val="21287194"/>
    <w:lvl w:ilvl="0" w:tplc="B9C2D424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86FCD"/>
    <w:multiLevelType w:val="hybridMultilevel"/>
    <w:tmpl w:val="BF66641C"/>
    <w:lvl w:ilvl="0" w:tplc="080C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3BF97409"/>
    <w:multiLevelType w:val="multilevel"/>
    <w:tmpl w:val="ED3C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948F6"/>
    <w:multiLevelType w:val="hybridMultilevel"/>
    <w:tmpl w:val="A454CE4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61128"/>
    <w:multiLevelType w:val="multilevel"/>
    <w:tmpl w:val="71E4D172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2D65"/>
    <w:multiLevelType w:val="hybridMultilevel"/>
    <w:tmpl w:val="95369F0E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0D90"/>
    <w:multiLevelType w:val="hybridMultilevel"/>
    <w:tmpl w:val="9FE0C23C"/>
    <w:lvl w:ilvl="0" w:tplc="080C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5203"/>
    <w:multiLevelType w:val="multilevel"/>
    <w:tmpl w:val="2128719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3610"/>
    <w:multiLevelType w:val="hybridMultilevel"/>
    <w:tmpl w:val="E86AB888"/>
    <w:lvl w:ilvl="0" w:tplc="1C68422C">
      <w:start w:val="20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Palatino-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B199B"/>
    <w:multiLevelType w:val="hybridMultilevel"/>
    <w:tmpl w:val="27D0C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33A7"/>
    <w:multiLevelType w:val="hybridMultilevel"/>
    <w:tmpl w:val="A470C5AE"/>
    <w:lvl w:ilvl="0" w:tplc="253CDC9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D66"/>
    <w:multiLevelType w:val="hybridMultilevel"/>
    <w:tmpl w:val="9C9ED758"/>
    <w:lvl w:ilvl="0" w:tplc="79CE6FFA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63F51"/>
    <w:multiLevelType w:val="hybridMultilevel"/>
    <w:tmpl w:val="7E88B228"/>
    <w:lvl w:ilvl="0" w:tplc="A6243F2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4026"/>
    <w:multiLevelType w:val="hybridMultilevel"/>
    <w:tmpl w:val="68CE0726"/>
    <w:lvl w:ilvl="0" w:tplc="FF8ADCA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B2F25F3E">
      <w:start w:val="1"/>
      <w:numFmt w:val="bullet"/>
      <w:lvlText w:val="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625D"/>
    <w:multiLevelType w:val="multilevel"/>
    <w:tmpl w:val="BC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F32A9"/>
    <w:multiLevelType w:val="hybridMultilevel"/>
    <w:tmpl w:val="71E4D172"/>
    <w:lvl w:ilvl="0" w:tplc="AE4C400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3E25"/>
    <w:multiLevelType w:val="hybridMultilevel"/>
    <w:tmpl w:val="C48A9D6E"/>
    <w:lvl w:ilvl="0" w:tplc="7A581C92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5062"/>
    <w:multiLevelType w:val="hybridMultilevel"/>
    <w:tmpl w:val="176AAD14"/>
    <w:lvl w:ilvl="0" w:tplc="FE221B1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D3865"/>
    <w:multiLevelType w:val="hybridMultilevel"/>
    <w:tmpl w:val="76BC8D1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7F8C"/>
    <w:multiLevelType w:val="hybridMultilevel"/>
    <w:tmpl w:val="0532A9C4"/>
    <w:lvl w:ilvl="0" w:tplc="DBB07074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7"/>
  </w:num>
  <w:num w:numId="5">
    <w:abstractNumId w:val="32"/>
  </w:num>
  <w:num w:numId="6">
    <w:abstractNumId w:val="4"/>
  </w:num>
  <w:num w:numId="7">
    <w:abstractNumId w:val="8"/>
  </w:num>
  <w:num w:numId="8">
    <w:abstractNumId w:val="24"/>
  </w:num>
  <w:num w:numId="9">
    <w:abstractNumId w:val="12"/>
  </w:num>
  <w:num w:numId="10">
    <w:abstractNumId w:val="31"/>
  </w:num>
  <w:num w:numId="11">
    <w:abstractNumId w:val="0"/>
  </w:num>
  <w:num w:numId="12">
    <w:abstractNumId w:val="27"/>
  </w:num>
  <w:num w:numId="13">
    <w:abstractNumId w:val="6"/>
  </w:num>
  <w:num w:numId="14">
    <w:abstractNumId w:val="25"/>
  </w:num>
  <w:num w:numId="15">
    <w:abstractNumId w:val="9"/>
  </w:num>
  <w:num w:numId="16">
    <w:abstractNumId w:val="29"/>
  </w:num>
  <w:num w:numId="17">
    <w:abstractNumId w:val="11"/>
  </w:num>
  <w:num w:numId="18">
    <w:abstractNumId w:val="1"/>
  </w:num>
  <w:num w:numId="19">
    <w:abstractNumId w:val="14"/>
  </w:num>
  <w:num w:numId="20">
    <w:abstractNumId w:val="21"/>
  </w:num>
  <w:num w:numId="21">
    <w:abstractNumId w:val="33"/>
  </w:num>
  <w:num w:numId="22">
    <w:abstractNumId w:val="18"/>
  </w:num>
  <w:num w:numId="23">
    <w:abstractNumId w:val="30"/>
  </w:num>
  <w:num w:numId="24">
    <w:abstractNumId w:val="22"/>
  </w:num>
  <w:num w:numId="25">
    <w:abstractNumId w:val="16"/>
  </w:num>
  <w:num w:numId="26">
    <w:abstractNumId w:val="28"/>
  </w:num>
  <w:num w:numId="27">
    <w:abstractNumId w:val="2"/>
  </w:num>
  <w:num w:numId="28">
    <w:abstractNumId w:val="5"/>
  </w:num>
  <w:num w:numId="29">
    <w:abstractNumId w:val="7"/>
  </w:num>
  <w:num w:numId="30">
    <w:abstractNumId w:val="26"/>
  </w:num>
  <w:num w:numId="31">
    <w:abstractNumId w:val="13"/>
  </w:num>
  <w:num w:numId="32">
    <w:abstractNumId w:val="23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329"/>
    <w:rsid w:val="000042D0"/>
    <w:rsid w:val="00007B70"/>
    <w:rsid w:val="0002771A"/>
    <w:rsid w:val="00037340"/>
    <w:rsid w:val="0004023D"/>
    <w:rsid w:val="00052130"/>
    <w:rsid w:val="0005466C"/>
    <w:rsid w:val="00056AEF"/>
    <w:rsid w:val="0005765F"/>
    <w:rsid w:val="000624EA"/>
    <w:rsid w:val="00074E8A"/>
    <w:rsid w:val="00076808"/>
    <w:rsid w:val="0007760D"/>
    <w:rsid w:val="00084FD4"/>
    <w:rsid w:val="000869BC"/>
    <w:rsid w:val="000910D2"/>
    <w:rsid w:val="000A1EAA"/>
    <w:rsid w:val="000A2747"/>
    <w:rsid w:val="000A5A1B"/>
    <w:rsid w:val="000B116E"/>
    <w:rsid w:val="000B1363"/>
    <w:rsid w:val="000B18EA"/>
    <w:rsid w:val="000B5F74"/>
    <w:rsid w:val="000B6EFF"/>
    <w:rsid w:val="000C1D17"/>
    <w:rsid w:val="000F46FA"/>
    <w:rsid w:val="000F5519"/>
    <w:rsid w:val="00100F58"/>
    <w:rsid w:val="00101554"/>
    <w:rsid w:val="001029AC"/>
    <w:rsid w:val="00103C34"/>
    <w:rsid w:val="00112E83"/>
    <w:rsid w:val="001130CA"/>
    <w:rsid w:val="00113F74"/>
    <w:rsid w:val="00116E75"/>
    <w:rsid w:val="001228BD"/>
    <w:rsid w:val="001229F6"/>
    <w:rsid w:val="00143DC3"/>
    <w:rsid w:val="001540AB"/>
    <w:rsid w:val="00155CCE"/>
    <w:rsid w:val="00155F8B"/>
    <w:rsid w:val="001609B8"/>
    <w:rsid w:val="001614F3"/>
    <w:rsid w:val="00162AEF"/>
    <w:rsid w:val="00173947"/>
    <w:rsid w:val="00176BDD"/>
    <w:rsid w:val="00182A70"/>
    <w:rsid w:val="00183DE7"/>
    <w:rsid w:val="00186226"/>
    <w:rsid w:val="0018770A"/>
    <w:rsid w:val="00192DFA"/>
    <w:rsid w:val="00195EA0"/>
    <w:rsid w:val="001978EC"/>
    <w:rsid w:val="001A44E1"/>
    <w:rsid w:val="001A5D85"/>
    <w:rsid w:val="001A71C2"/>
    <w:rsid w:val="001A7F7C"/>
    <w:rsid w:val="001B09E2"/>
    <w:rsid w:val="001B1311"/>
    <w:rsid w:val="001C1773"/>
    <w:rsid w:val="001C42CA"/>
    <w:rsid w:val="001C4CB3"/>
    <w:rsid w:val="001C4F17"/>
    <w:rsid w:val="001E3FA7"/>
    <w:rsid w:val="001E7329"/>
    <w:rsid w:val="001E791F"/>
    <w:rsid w:val="00204E76"/>
    <w:rsid w:val="0022573C"/>
    <w:rsid w:val="00232674"/>
    <w:rsid w:val="002400CA"/>
    <w:rsid w:val="002409C3"/>
    <w:rsid w:val="00243DAD"/>
    <w:rsid w:val="00244350"/>
    <w:rsid w:val="00244B70"/>
    <w:rsid w:val="00244C57"/>
    <w:rsid w:val="0024669D"/>
    <w:rsid w:val="00250E06"/>
    <w:rsid w:val="0025759D"/>
    <w:rsid w:val="00260B33"/>
    <w:rsid w:val="0026599A"/>
    <w:rsid w:val="00270550"/>
    <w:rsid w:val="00271A6A"/>
    <w:rsid w:val="00273953"/>
    <w:rsid w:val="00277014"/>
    <w:rsid w:val="002833DB"/>
    <w:rsid w:val="002841A1"/>
    <w:rsid w:val="00295424"/>
    <w:rsid w:val="00295B7E"/>
    <w:rsid w:val="00297A2A"/>
    <w:rsid w:val="00297C17"/>
    <w:rsid w:val="002A12A4"/>
    <w:rsid w:val="002A5776"/>
    <w:rsid w:val="002A6164"/>
    <w:rsid w:val="002B1F88"/>
    <w:rsid w:val="002B476B"/>
    <w:rsid w:val="002C4D12"/>
    <w:rsid w:val="002D06C4"/>
    <w:rsid w:val="002D2BA4"/>
    <w:rsid w:val="002D6F5D"/>
    <w:rsid w:val="002F50FD"/>
    <w:rsid w:val="0030065F"/>
    <w:rsid w:val="00301BB6"/>
    <w:rsid w:val="00303CE5"/>
    <w:rsid w:val="0030587E"/>
    <w:rsid w:val="003062EB"/>
    <w:rsid w:val="00307707"/>
    <w:rsid w:val="0031131F"/>
    <w:rsid w:val="00311D23"/>
    <w:rsid w:val="00314BAF"/>
    <w:rsid w:val="003306C6"/>
    <w:rsid w:val="00342062"/>
    <w:rsid w:val="0034476F"/>
    <w:rsid w:val="003476F8"/>
    <w:rsid w:val="003545AE"/>
    <w:rsid w:val="003557B4"/>
    <w:rsid w:val="003564B6"/>
    <w:rsid w:val="003606D8"/>
    <w:rsid w:val="00361446"/>
    <w:rsid w:val="003700AA"/>
    <w:rsid w:val="00376905"/>
    <w:rsid w:val="00391006"/>
    <w:rsid w:val="003966A4"/>
    <w:rsid w:val="003A3F60"/>
    <w:rsid w:val="003A586F"/>
    <w:rsid w:val="003B59E9"/>
    <w:rsid w:val="003B7A92"/>
    <w:rsid w:val="003C0375"/>
    <w:rsid w:val="003C4D4E"/>
    <w:rsid w:val="003D74E7"/>
    <w:rsid w:val="003E0664"/>
    <w:rsid w:val="003E0F0F"/>
    <w:rsid w:val="00400570"/>
    <w:rsid w:val="00410210"/>
    <w:rsid w:val="00410E92"/>
    <w:rsid w:val="0041420F"/>
    <w:rsid w:val="00415AEF"/>
    <w:rsid w:val="00416757"/>
    <w:rsid w:val="00421EFF"/>
    <w:rsid w:val="00431ECD"/>
    <w:rsid w:val="00433549"/>
    <w:rsid w:val="00433A38"/>
    <w:rsid w:val="00433FDA"/>
    <w:rsid w:val="00434A17"/>
    <w:rsid w:val="00436C76"/>
    <w:rsid w:val="00441B64"/>
    <w:rsid w:val="004457CF"/>
    <w:rsid w:val="00445862"/>
    <w:rsid w:val="00451886"/>
    <w:rsid w:val="004519C5"/>
    <w:rsid w:val="00463F5E"/>
    <w:rsid w:val="00471ADE"/>
    <w:rsid w:val="0047318C"/>
    <w:rsid w:val="00475213"/>
    <w:rsid w:val="00475FBF"/>
    <w:rsid w:val="00492C0C"/>
    <w:rsid w:val="004947EB"/>
    <w:rsid w:val="00495F31"/>
    <w:rsid w:val="00496673"/>
    <w:rsid w:val="004D37A3"/>
    <w:rsid w:val="004D4065"/>
    <w:rsid w:val="004D504C"/>
    <w:rsid w:val="004D77A1"/>
    <w:rsid w:val="004F6650"/>
    <w:rsid w:val="00501281"/>
    <w:rsid w:val="0050540D"/>
    <w:rsid w:val="0050655C"/>
    <w:rsid w:val="00513C6F"/>
    <w:rsid w:val="005159EE"/>
    <w:rsid w:val="0051690C"/>
    <w:rsid w:val="005421AB"/>
    <w:rsid w:val="00546F25"/>
    <w:rsid w:val="00550DBF"/>
    <w:rsid w:val="005522EE"/>
    <w:rsid w:val="00560A86"/>
    <w:rsid w:val="00570839"/>
    <w:rsid w:val="005833FC"/>
    <w:rsid w:val="00585888"/>
    <w:rsid w:val="005866F1"/>
    <w:rsid w:val="00590F90"/>
    <w:rsid w:val="00591E1E"/>
    <w:rsid w:val="005931DC"/>
    <w:rsid w:val="00594C8C"/>
    <w:rsid w:val="00597826"/>
    <w:rsid w:val="005A206A"/>
    <w:rsid w:val="005A3D94"/>
    <w:rsid w:val="005B02CC"/>
    <w:rsid w:val="005B0837"/>
    <w:rsid w:val="005C48F2"/>
    <w:rsid w:val="005C7087"/>
    <w:rsid w:val="005E52BF"/>
    <w:rsid w:val="005E7D77"/>
    <w:rsid w:val="00602FA1"/>
    <w:rsid w:val="006040B3"/>
    <w:rsid w:val="00616A05"/>
    <w:rsid w:val="0062214C"/>
    <w:rsid w:val="006345DE"/>
    <w:rsid w:val="00643E04"/>
    <w:rsid w:val="006476E7"/>
    <w:rsid w:val="00647C0C"/>
    <w:rsid w:val="006505D1"/>
    <w:rsid w:val="00652A5B"/>
    <w:rsid w:val="00654DA2"/>
    <w:rsid w:val="006553D8"/>
    <w:rsid w:val="006709EC"/>
    <w:rsid w:val="00673C54"/>
    <w:rsid w:val="00674DDE"/>
    <w:rsid w:val="00674F68"/>
    <w:rsid w:val="00675A75"/>
    <w:rsid w:val="00675D05"/>
    <w:rsid w:val="00682FEA"/>
    <w:rsid w:val="00685CDC"/>
    <w:rsid w:val="006B1067"/>
    <w:rsid w:val="006B7909"/>
    <w:rsid w:val="006C0BD4"/>
    <w:rsid w:val="006C129A"/>
    <w:rsid w:val="006C1636"/>
    <w:rsid w:val="006C5781"/>
    <w:rsid w:val="006D4C3D"/>
    <w:rsid w:val="006F2BD1"/>
    <w:rsid w:val="006F648F"/>
    <w:rsid w:val="00705575"/>
    <w:rsid w:val="007067CE"/>
    <w:rsid w:val="00710AC3"/>
    <w:rsid w:val="00712FE4"/>
    <w:rsid w:val="00721D0E"/>
    <w:rsid w:val="00733032"/>
    <w:rsid w:val="00735BEA"/>
    <w:rsid w:val="00746C8A"/>
    <w:rsid w:val="00746C8B"/>
    <w:rsid w:val="00750926"/>
    <w:rsid w:val="0075202B"/>
    <w:rsid w:val="00760798"/>
    <w:rsid w:val="007678C0"/>
    <w:rsid w:val="00770B8F"/>
    <w:rsid w:val="007754A9"/>
    <w:rsid w:val="00794751"/>
    <w:rsid w:val="00796061"/>
    <w:rsid w:val="007A797A"/>
    <w:rsid w:val="007B0495"/>
    <w:rsid w:val="007B055A"/>
    <w:rsid w:val="007B1230"/>
    <w:rsid w:val="007B509D"/>
    <w:rsid w:val="007B6A53"/>
    <w:rsid w:val="007B7DEC"/>
    <w:rsid w:val="007C278D"/>
    <w:rsid w:val="007D06FF"/>
    <w:rsid w:val="007D25A4"/>
    <w:rsid w:val="007D34C7"/>
    <w:rsid w:val="007D3984"/>
    <w:rsid w:val="007E0B8B"/>
    <w:rsid w:val="007E3AC8"/>
    <w:rsid w:val="007F6E27"/>
    <w:rsid w:val="008006C0"/>
    <w:rsid w:val="00803D9C"/>
    <w:rsid w:val="00814528"/>
    <w:rsid w:val="0082459A"/>
    <w:rsid w:val="00840820"/>
    <w:rsid w:val="00843B8E"/>
    <w:rsid w:val="00852854"/>
    <w:rsid w:val="0085296C"/>
    <w:rsid w:val="00856404"/>
    <w:rsid w:val="008758CB"/>
    <w:rsid w:val="0088227C"/>
    <w:rsid w:val="0089114E"/>
    <w:rsid w:val="00891E50"/>
    <w:rsid w:val="008A2993"/>
    <w:rsid w:val="008A79FC"/>
    <w:rsid w:val="008B6F63"/>
    <w:rsid w:val="008C46AA"/>
    <w:rsid w:val="008E22C4"/>
    <w:rsid w:val="008E65BA"/>
    <w:rsid w:val="008F0063"/>
    <w:rsid w:val="008F41CB"/>
    <w:rsid w:val="008F719E"/>
    <w:rsid w:val="00904A7C"/>
    <w:rsid w:val="00904D28"/>
    <w:rsid w:val="0091189A"/>
    <w:rsid w:val="00915868"/>
    <w:rsid w:val="00916E24"/>
    <w:rsid w:val="00926DF6"/>
    <w:rsid w:val="00931778"/>
    <w:rsid w:val="00931A12"/>
    <w:rsid w:val="0093352D"/>
    <w:rsid w:val="009415F8"/>
    <w:rsid w:val="00942C37"/>
    <w:rsid w:val="009445DF"/>
    <w:rsid w:val="00946179"/>
    <w:rsid w:val="00954FAA"/>
    <w:rsid w:val="0095702D"/>
    <w:rsid w:val="0096148D"/>
    <w:rsid w:val="0096336B"/>
    <w:rsid w:val="00973265"/>
    <w:rsid w:val="00986A1D"/>
    <w:rsid w:val="00986B41"/>
    <w:rsid w:val="00997FED"/>
    <w:rsid w:val="009A1912"/>
    <w:rsid w:val="009B16E3"/>
    <w:rsid w:val="009B537D"/>
    <w:rsid w:val="009B72B2"/>
    <w:rsid w:val="009C317E"/>
    <w:rsid w:val="009D220A"/>
    <w:rsid w:val="009D4F12"/>
    <w:rsid w:val="009D6FC2"/>
    <w:rsid w:val="009E2AED"/>
    <w:rsid w:val="009F29B9"/>
    <w:rsid w:val="00A04C50"/>
    <w:rsid w:val="00A10C77"/>
    <w:rsid w:val="00A11DF8"/>
    <w:rsid w:val="00A13443"/>
    <w:rsid w:val="00A13738"/>
    <w:rsid w:val="00A1438B"/>
    <w:rsid w:val="00A15657"/>
    <w:rsid w:val="00A26A2E"/>
    <w:rsid w:val="00A3106A"/>
    <w:rsid w:val="00A31798"/>
    <w:rsid w:val="00A32DA6"/>
    <w:rsid w:val="00A37150"/>
    <w:rsid w:val="00A424ED"/>
    <w:rsid w:val="00A46903"/>
    <w:rsid w:val="00A518D4"/>
    <w:rsid w:val="00A54F84"/>
    <w:rsid w:val="00A776F6"/>
    <w:rsid w:val="00A86ED7"/>
    <w:rsid w:val="00A944CD"/>
    <w:rsid w:val="00AA06F0"/>
    <w:rsid w:val="00AA1CA3"/>
    <w:rsid w:val="00AB2E7B"/>
    <w:rsid w:val="00AB6BF9"/>
    <w:rsid w:val="00AC4671"/>
    <w:rsid w:val="00AE04C9"/>
    <w:rsid w:val="00AE1B2C"/>
    <w:rsid w:val="00AE2365"/>
    <w:rsid w:val="00AE36EC"/>
    <w:rsid w:val="00AE3A1F"/>
    <w:rsid w:val="00AF217C"/>
    <w:rsid w:val="00AF5E8D"/>
    <w:rsid w:val="00B014E0"/>
    <w:rsid w:val="00B0303F"/>
    <w:rsid w:val="00B05496"/>
    <w:rsid w:val="00B07AD1"/>
    <w:rsid w:val="00B126F7"/>
    <w:rsid w:val="00B17856"/>
    <w:rsid w:val="00B207A8"/>
    <w:rsid w:val="00B20AC9"/>
    <w:rsid w:val="00B22FE0"/>
    <w:rsid w:val="00B32292"/>
    <w:rsid w:val="00B35E63"/>
    <w:rsid w:val="00B36B7B"/>
    <w:rsid w:val="00B370C7"/>
    <w:rsid w:val="00B37DED"/>
    <w:rsid w:val="00B40B59"/>
    <w:rsid w:val="00B4342B"/>
    <w:rsid w:val="00B47937"/>
    <w:rsid w:val="00B54391"/>
    <w:rsid w:val="00B65235"/>
    <w:rsid w:val="00B669D9"/>
    <w:rsid w:val="00B73B29"/>
    <w:rsid w:val="00B8368D"/>
    <w:rsid w:val="00B96C81"/>
    <w:rsid w:val="00B96F84"/>
    <w:rsid w:val="00BA155E"/>
    <w:rsid w:val="00BA233A"/>
    <w:rsid w:val="00BA2E2A"/>
    <w:rsid w:val="00BA2F8D"/>
    <w:rsid w:val="00BA468C"/>
    <w:rsid w:val="00BB4210"/>
    <w:rsid w:val="00BC316F"/>
    <w:rsid w:val="00BC67FE"/>
    <w:rsid w:val="00BC7B96"/>
    <w:rsid w:val="00BD2B8C"/>
    <w:rsid w:val="00BF3CCC"/>
    <w:rsid w:val="00BF7E8E"/>
    <w:rsid w:val="00C01345"/>
    <w:rsid w:val="00C0645D"/>
    <w:rsid w:val="00C0702E"/>
    <w:rsid w:val="00C11FFB"/>
    <w:rsid w:val="00C134E4"/>
    <w:rsid w:val="00C1664E"/>
    <w:rsid w:val="00C37A62"/>
    <w:rsid w:val="00C45BAB"/>
    <w:rsid w:val="00C51411"/>
    <w:rsid w:val="00C55702"/>
    <w:rsid w:val="00C620A8"/>
    <w:rsid w:val="00C62D58"/>
    <w:rsid w:val="00C71F2D"/>
    <w:rsid w:val="00C732A7"/>
    <w:rsid w:val="00C75001"/>
    <w:rsid w:val="00C81074"/>
    <w:rsid w:val="00C932EA"/>
    <w:rsid w:val="00C946B6"/>
    <w:rsid w:val="00C95154"/>
    <w:rsid w:val="00CA3B49"/>
    <w:rsid w:val="00CB0F78"/>
    <w:rsid w:val="00CC56E8"/>
    <w:rsid w:val="00CC5C24"/>
    <w:rsid w:val="00CD7684"/>
    <w:rsid w:val="00CE746B"/>
    <w:rsid w:val="00CF2DA3"/>
    <w:rsid w:val="00CF4A80"/>
    <w:rsid w:val="00CF7849"/>
    <w:rsid w:val="00D01E64"/>
    <w:rsid w:val="00D02599"/>
    <w:rsid w:val="00D05905"/>
    <w:rsid w:val="00D11241"/>
    <w:rsid w:val="00D12B66"/>
    <w:rsid w:val="00D162D2"/>
    <w:rsid w:val="00D17BBC"/>
    <w:rsid w:val="00D17FCA"/>
    <w:rsid w:val="00D20845"/>
    <w:rsid w:val="00D21415"/>
    <w:rsid w:val="00D21461"/>
    <w:rsid w:val="00D2150F"/>
    <w:rsid w:val="00D31C20"/>
    <w:rsid w:val="00D41877"/>
    <w:rsid w:val="00D42FAA"/>
    <w:rsid w:val="00D5468A"/>
    <w:rsid w:val="00D62E43"/>
    <w:rsid w:val="00D63664"/>
    <w:rsid w:val="00D6790C"/>
    <w:rsid w:val="00D7202C"/>
    <w:rsid w:val="00D77765"/>
    <w:rsid w:val="00D826AC"/>
    <w:rsid w:val="00D85ABB"/>
    <w:rsid w:val="00D954E7"/>
    <w:rsid w:val="00D973F2"/>
    <w:rsid w:val="00DA11BE"/>
    <w:rsid w:val="00DA5B27"/>
    <w:rsid w:val="00DB1425"/>
    <w:rsid w:val="00DC02B2"/>
    <w:rsid w:val="00DC3990"/>
    <w:rsid w:val="00DC4067"/>
    <w:rsid w:val="00DD192A"/>
    <w:rsid w:val="00DD2269"/>
    <w:rsid w:val="00DD7B3F"/>
    <w:rsid w:val="00DE05C5"/>
    <w:rsid w:val="00DE1F15"/>
    <w:rsid w:val="00DE355C"/>
    <w:rsid w:val="00DE7A6E"/>
    <w:rsid w:val="00DF3413"/>
    <w:rsid w:val="00E0325E"/>
    <w:rsid w:val="00E0358B"/>
    <w:rsid w:val="00E048A1"/>
    <w:rsid w:val="00E12056"/>
    <w:rsid w:val="00E23838"/>
    <w:rsid w:val="00E312FD"/>
    <w:rsid w:val="00E31C15"/>
    <w:rsid w:val="00E347B4"/>
    <w:rsid w:val="00E41204"/>
    <w:rsid w:val="00E452D4"/>
    <w:rsid w:val="00E461BD"/>
    <w:rsid w:val="00E55214"/>
    <w:rsid w:val="00E57014"/>
    <w:rsid w:val="00E57FE9"/>
    <w:rsid w:val="00E65BBA"/>
    <w:rsid w:val="00E72C21"/>
    <w:rsid w:val="00E7379D"/>
    <w:rsid w:val="00E86B3D"/>
    <w:rsid w:val="00EA1293"/>
    <w:rsid w:val="00EA254F"/>
    <w:rsid w:val="00EB40E9"/>
    <w:rsid w:val="00EB546A"/>
    <w:rsid w:val="00EC40A4"/>
    <w:rsid w:val="00ED22DC"/>
    <w:rsid w:val="00ED3C68"/>
    <w:rsid w:val="00EE1855"/>
    <w:rsid w:val="00EE4275"/>
    <w:rsid w:val="00EF4A5C"/>
    <w:rsid w:val="00F00B89"/>
    <w:rsid w:val="00F02DDD"/>
    <w:rsid w:val="00F04DDA"/>
    <w:rsid w:val="00F11DAA"/>
    <w:rsid w:val="00F12A2A"/>
    <w:rsid w:val="00F14C67"/>
    <w:rsid w:val="00F150F5"/>
    <w:rsid w:val="00F30B10"/>
    <w:rsid w:val="00F315F2"/>
    <w:rsid w:val="00F37A48"/>
    <w:rsid w:val="00F4072F"/>
    <w:rsid w:val="00F5357F"/>
    <w:rsid w:val="00F60EA4"/>
    <w:rsid w:val="00F65636"/>
    <w:rsid w:val="00F66ACD"/>
    <w:rsid w:val="00F71D92"/>
    <w:rsid w:val="00F71FC0"/>
    <w:rsid w:val="00F75B0D"/>
    <w:rsid w:val="00F76069"/>
    <w:rsid w:val="00F824AC"/>
    <w:rsid w:val="00F82D03"/>
    <w:rsid w:val="00F85E5E"/>
    <w:rsid w:val="00F87577"/>
    <w:rsid w:val="00F91DD8"/>
    <w:rsid w:val="00F95C4C"/>
    <w:rsid w:val="00FA0603"/>
    <w:rsid w:val="00FA17C0"/>
    <w:rsid w:val="00FA70BB"/>
    <w:rsid w:val="00FB035B"/>
    <w:rsid w:val="00FC569D"/>
    <w:rsid w:val="00FD0BEB"/>
    <w:rsid w:val="00FD1703"/>
    <w:rsid w:val="00FD603E"/>
    <w:rsid w:val="00FE2EE7"/>
    <w:rsid w:val="00FE4B95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8B475C-97F2-4C87-B5FD-1B6E7DF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29"/>
    <w:rPr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F87577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D60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D60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519C5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451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519C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4519C5"/>
    <w:rPr>
      <w:sz w:val="24"/>
      <w:szCs w:val="24"/>
      <w:lang w:val="fr-FR" w:eastAsia="fr-FR"/>
    </w:rPr>
  </w:style>
  <w:style w:type="paragraph" w:customStyle="1" w:styleId="first">
    <w:name w:val="first"/>
    <w:basedOn w:val="Normal"/>
    <w:rsid w:val="00F87577"/>
    <w:pPr>
      <w:spacing w:before="100" w:beforeAutospacing="1" w:after="100" w:afterAutospacing="1"/>
    </w:pPr>
    <w:rPr>
      <w:lang w:val="fr-BE" w:eastAsia="fr-BE"/>
    </w:rPr>
  </w:style>
  <w:style w:type="paragraph" w:styleId="NormalWeb">
    <w:name w:val="Normal (Web)"/>
    <w:basedOn w:val="Normal"/>
    <w:uiPriority w:val="99"/>
    <w:unhideWhenUsed/>
    <w:rsid w:val="00F87577"/>
    <w:pPr>
      <w:spacing w:before="100" w:beforeAutospacing="1" w:after="100" w:afterAutospacing="1"/>
    </w:pPr>
    <w:rPr>
      <w:lang w:val="fr-BE" w:eastAsia="fr-BE"/>
    </w:rPr>
  </w:style>
  <w:style w:type="character" w:customStyle="1" w:styleId="Titre4Car">
    <w:name w:val="Titre 4 Car"/>
    <w:link w:val="Titre4"/>
    <w:uiPriority w:val="9"/>
    <w:rsid w:val="00F87577"/>
    <w:rPr>
      <w:b/>
      <w:bCs/>
      <w:sz w:val="24"/>
      <w:szCs w:val="24"/>
    </w:rPr>
  </w:style>
  <w:style w:type="character" w:styleId="lev">
    <w:name w:val="Strong"/>
    <w:uiPriority w:val="22"/>
    <w:qFormat/>
    <w:rsid w:val="001C4F17"/>
    <w:rPr>
      <w:b/>
      <w:bCs/>
    </w:rPr>
  </w:style>
  <w:style w:type="paragraph" w:styleId="Paragraphedeliste">
    <w:name w:val="List Paragraph"/>
    <w:basedOn w:val="Normal"/>
    <w:uiPriority w:val="34"/>
    <w:qFormat/>
    <w:rsid w:val="00AE3A1F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76CA9-5337-4A75-9D2C-89C7BB1E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DEGRE – PROFESSIONNEL DE QUALIFICATION</vt:lpstr>
    </vt:vector>
  </TitlesOfParts>
  <Company>PROVINCE DE HAINAUT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DEGRE – PROFESSIONNEL DE QUALIFICATION</dc:title>
  <dc:creator>donatella.giraldo</dc:creator>
  <cp:lastModifiedBy>Anne Declercq</cp:lastModifiedBy>
  <cp:revision>85</cp:revision>
  <cp:lastPrinted>2023-02-17T09:23:00Z</cp:lastPrinted>
  <dcterms:created xsi:type="dcterms:W3CDTF">2020-06-04T05:43:00Z</dcterms:created>
  <dcterms:modified xsi:type="dcterms:W3CDTF">2023-03-09T11:10:00Z</dcterms:modified>
</cp:coreProperties>
</file>