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29" w:rsidRPr="003606D8" w:rsidRDefault="001E7329" w:rsidP="00FA70B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t>3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PROFESSIONNEL DE QUALIFICATION</w:t>
      </w:r>
    </w:p>
    <w:p w:rsidR="001E7329" w:rsidRPr="003606D8" w:rsidRDefault="001E7329" w:rsidP="0088227C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PUERICULTURE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1152"/>
        <w:gridCol w:w="1152"/>
        <w:gridCol w:w="1152"/>
        <w:gridCol w:w="1160"/>
      </w:tblGrid>
      <w:tr w:rsidR="00CB0F78" w:rsidRPr="003606D8" w:rsidTr="00CB0F78">
        <w:trPr>
          <w:jc w:val="center"/>
        </w:trPr>
        <w:tc>
          <w:tcPr>
            <w:tcW w:w="530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CB0F78" w:rsidRPr="00CB0F78" w:rsidRDefault="00CB0F78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2400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2400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B0F7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Heures de cours</w:t>
            </w:r>
          </w:p>
        </w:tc>
        <w:tc>
          <w:tcPr>
            <w:tcW w:w="115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B0F7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Heures de cours</w:t>
            </w:r>
          </w:p>
        </w:tc>
        <w:tc>
          <w:tcPr>
            <w:tcW w:w="115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CCCCC"/>
          </w:tcPr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CB0F7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  Heures 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de cours</w:t>
            </w:r>
          </w:p>
        </w:tc>
        <w:tc>
          <w:tcPr>
            <w:tcW w:w="1160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</w:tcPr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CB0F7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ème</w:t>
            </w: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 année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 xml:space="preserve">Heures </w:t>
            </w:r>
          </w:p>
          <w:p w:rsidR="00CB0F78" w:rsidRPr="00CB0F78" w:rsidRDefault="00CB0F78" w:rsidP="009461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B0F78">
              <w:rPr>
                <w:rFonts w:asciiTheme="minorHAnsi" w:hAnsiTheme="minorHAnsi" w:cstheme="minorHAnsi"/>
                <w:sz w:val="20"/>
                <w:szCs w:val="20"/>
              </w:rPr>
              <w:t>de cours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9924" w:type="dxa"/>
            <w:gridSpan w:val="5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commune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CB0F78" w:rsidRPr="003606D8" w:rsidRDefault="00CB0F78" w:rsidP="00CB0F7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Philosophie et Education à la Citoyenneté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  <w:tc>
          <w:tcPr>
            <w:tcW w:w="116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CB0F78" w:rsidRPr="003606D8" w:rsidRDefault="00CB0F78" w:rsidP="00CB0F78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Cours philosophiques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  <w:tc>
          <w:tcPr>
            <w:tcW w:w="116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Français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Mathématique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931DC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5931DC" w:rsidRPr="003606D8" w:rsidRDefault="005931DC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Langue moderne : Anglais/Néerlandais</w:t>
            </w:r>
          </w:p>
        </w:tc>
        <w:tc>
          <w:tcPr>
            <w:tcW w:w="1152" w:type="dxa"/>
          </w:tcPr>
          <w:p w:rsidR="005931DC" w:rsidRDefault="005931D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5931DC" w:rsidRPr="003606D8" w:rsidRDefault="00735BEA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5931DC" w:rsidRPr="003606D8" w:rsidRDefault="00735BEA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5931DC" w:rsidRPr="003606D8" w:rsidRDefault="00735BEA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Formation Scientifique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Géographie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Histoire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économique et sociale</w:t>
            </w:r>
          </w:p>
        </w:tc>
        <w:tc>
          <w:tcPr>
            <w:tcW w:w="1152" w:type="dxa"/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physique : Filles/Garçons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9924" w:type="dxa"/>
            <w:gridSpan w:val="5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option s de base groupees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Psychopédagogie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6790C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D6790C" w:rsidRPr="003606D8" w:rsidRDefault="00D6790C" w:rsidP="00D6790C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familiale</w:t>
            </w:r>
          </w:p>
        </w:tc>
        <w:tc>
          <w:tcPr>
            <w:tcW w:w="1152" w:type="dxa"/>
          </w:tcPr>
          <w:p w:rsidR="00D6790C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D6790C" w:rsidRPr="003606D8" w:rsidRDefault="00D6790C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D6790C" w:rsidRPr="003606D8" w:rsidRDefault="00D6790C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D6790C" w:rsidRPr="003606D8" w:rsidRDefault="00D6790C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6790C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D6790C" w:rsidRPr="003606D8" w:rsidRDefault="00D6790C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 sociale</w:t>
            </w:r>
          </w:p>
        </w:tc>
        <w:tc>
          <w:tcPr>
            <w:tcW w:w="1152" w:type="dxa"/>
          </w:tcPr>
          <w:p w:rsidR="00D6790C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D6790C" w:rsidRPr="003606D8" w:rsidRDefault="00D6790C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D6790C" w:rsidRPr="003606D8" w:rsidRDefault="00D6790C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D6790C" w:rsidRPr="003606D8" w:rsidRDefault="00D6790C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Techniques éducatives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Soins</w:t>
            </w:r>
          </w:p>
        </w:tc>
        <w:tc>
          <w:tcPr>
            <w:tcW w:w="1152" w:type="dxa"/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Déontologie</w:t>
            </w:r>
          </w:p>
        </w:tc>
        <w:tc>
          <w:tcPr>
            <w:tcW w:w="1152" w:type="dxa"/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Diététique</w:t>
            </w:r>
          </w:p>
        </w:tc>
        <w:tc>
          <w:tcPr>
            <w:tcW w:w="1152" w:type="dxa"/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931DC" w:rsidRPr="003606D8" w:rsidTr="00770B8F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931DC" w:rsidRPr="003606D8" w:rsidRDefault="005931DC" w:rsidP="00770B8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T.P. Artisanat éducatif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931DC" w:rsidRDefault="005931D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931DC" w:rsidRPr="003606D8" w:rsidRDefault="005931DC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931DC" w:rsidRDefault="005931DC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931DC" w:rsidRPr="003606D8" w:rsidRDefault="005931DC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931DC" w:rsidRPr="003606D8" w:rsidTr="00770B8F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931DC" w:rsidRPr="003606D8" w:rsidRDefault="005931DC" w:rsidP="00770B8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T.P. Petite enfance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931DC" w:rsidRDefault="005931D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931DC" w:rsidRPr="003606D8" w:rsidRDefault="005931DC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931DC" w:rsidRDefault="005931DC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931DC" w:rsidRPr="003606D8" w:rsidRDefault="005931DC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570839" w:rsidRPr="003606D8" w:rsidTr="00770B8F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70839" w:rsidRDefault="00570839" w:rsidP="00770B8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T.P. Art culinaire et diététique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570839" w:rsidRDefault="00570839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70839" w:rsidRDefault="00735BEA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570839" w:rsidRDefault="00735BEA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70839" w:rsidRDefault="00735BEA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CB0F78" w:rsidRPr="003606D8" w:rsidRDefault="00CB0F78" w:rsidP="0041021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Stages milieu médicalisé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Stages milieu pédagogique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9924" w:type="dxa"/>
            <w:gridSpan w:val="5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activites au choix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à la santé</w:t>
            </w:r>
          </w:p>
        </w:tc>
        <w:tc>
          <w:tcPr>
            <w:tcW w:w="1152" w:type="dxa"/>
          </w:tcPr>
          <w:p w:rsidR="00CB0F78" w:rsidRPr="003606D8" w:rsidRDefault="005931D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18770A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artistique : Education musicale</w:t>
            </w:r>
          </w:p>
        </w:tc>
        <w:tc>
          <w:tcPr>
            <w:tcW w:w="1152" w:type="dxa"/>
          </w:tcPr>
          <w:p w:rsidR="00CB0F78" w:rsidRPr="003606D8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Art culinaire – Diététique pratique </w:t>
            </w:r>
          </w:p>
        </w:tc>
        <w:tc>
          <w:tcPr>
            <w:tcW w:w="1152" w:type="dxa"/>
          </w:tcPr>
          <w:p w:rsidR="00CB0F78" w:rsidRPr="003606D8" w:rsidRDefault="00570839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CB0F78" w:rsidRPr="003606D8" w:rsidRDefault="00CB0F78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Connaissance de gestion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B0F78" w:rsidRPr="003606D8" w:rsidRDefault="00D6790C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614F3" w:rsidRPr="003606D8" w:rsidTr="00CB0F78">
        <w:trPr>
          <w:trHeight w:val="340"/>
          <w:jc w:val="center"/>
        </w:trPr>
        <w:tc>
          <w:tcPr>
            <w:tcW w:w="5308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1614F3" w:rsidRPr="003606D8" w:rsidRDefault="001614F3" w:rsidP="00946179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Soins Généraux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614F3" w:rsidRDefault="001614F3" w:rsidP="00F824AC">
            <w:pPr>
              <w:ind w:left="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614F3" w:rsidRPr="003606D8" w:rsidRDefault="001614F3" w:rsidP="00F824AC">
            <w:pPr>
              <w:ind w:left="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1614F3" w:rsidRPr="003606D8" w:rsidRDefault="001614F3" w:rsidP="00F824AC">
            <w:pPr>
              <w:ind w:left="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614F3" w:rsidRPr="003606D8" w:rsidRDefault="001614F3" w:rsidP="00F824AC">
            <w:pPr>
              <w:ind w:left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B0F78" w:rsidRPr="003606D8" w:rsidTr="00CB0F78">
        <w:trPr>
          <w:trHeight w:val="285"/>
          <w:jc w:val="center"/>
        </w:trPr>
        <w:tc>
          <w:tcPr>
            <w:tcW w:w="5308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TOTAL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CB0F78" w:rsidRPr="003606D8" w:rsidRDefault="004F6650" w:rsidP="00F824AC">
            <w:pPr>
              <w:ind w:left="108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34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0F78" w:rsidRPr="003606D8" w:rsidRDefault="00CB0F78" w:rsidP="00F824AC">
            <w:pPr>
              <w:ind w:left="102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36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B0F78" w:rsidRPr="003606D8" w:rsidRDefault="00CB0F78" w:rsidP="00F824AC">
            <w:pPr>
              <w:ind w:left="81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CCCCC"/>
            <w:vAlign w:val="center"/>
          </w:tcPr>
          <w:p w:rsidR="00CB0F78" w:rsidRPr="003606D8" w:rsidRDefault="00CB0F78" w:rsidP="00F824AC">
            <w:pPr>
              <w:ind w:left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36 </w:t>
            </w:r>
          </w:p>
        </w:tc>
      </w:tr>
    </w:tbl>
    <w:p w:rsidR="004F6650" w:rsidRDefault="004F6650">
      <w:r>
        <w:br w:type="page"/>
      </w:r>
    </w:p>
    <w:p w:rsidR="00EB40E9" w:rsidRPr="003606D8" w:rsidRDefault="00EB40E9" w:rsidP="00EB40E9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lastRenderedPageBreak/>
        <w:t>3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PROFESSIONNEL DE QUALIFICATION</w:t>
      </w:r>
    </w:p>
    <w:p w:rsidR="00EB40E9" w:rsidRDefault="00EB40E9" w:rsidP="00EB40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PUERICULTURE</w:t>
      </w:r>
    </w:p>
    <w:p w:rsidR="00EB40E9" w:rsidRDefault="00EB40E9" w:rsidP="00EB40E9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CB0F78" w:rsidRPr="003606D8" w:rsidTr="00CB0F78">
        <w:trPr>
          <w:jc w:val="center"/>
        </w:trPr>
        <w:tc>
          <w:tcPr>
            <w:tcW w:w="9924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B0F78" w:rsidRPr="003606D8" w:rsidRDefault="00CB0F78" w:rsidP="00946179">
            <w:pPr>
              <w:spacing w:before="120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Stages dans la région de Mons et des environs supervisés par une équipe pédagogique interdisciplinaire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 : crèches, écoles maternelles, pré gardiennats, Stages (8)</w:t>
            </w:r>
          </w:p>
          <w:p w:rsidR="00CB0F78" w:rsidRPr="003606D8" w:rsidRDefault="00CB0F78" w:rsidP="00946179">
            <w:pP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Titres délivrés en fin de 7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réussie</w:t>
            </w:r>
          </w:p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d’Enseignement Secondaire Supérieur professionnel de type B</w:t>
            </w:r>
          </w:p>
          <w:p w:rsidR="00CB0F78" w:rsidRPr="003606D8" w:rsidRDefault="00CB0F78" w:rsidP="009461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de qualification de Puériculteur/Puéricultrice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(à condition d’avoir effectué le quota d’heures de stages obligatoires).</w:t>
            </w:r>
          </w:p>
          <w:p w:rsidR="00CB0F78" w:rsidRPr="003606D8" w:rsidRDefault="00CB0F78" w:rsidP="00FA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de gestion</w:t>
            </w:r>
            <w:r w:rsidRPr="003606D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</w:tbl>
    <w:p w:rsidR="00037340" w:rsidRPr="003606D8" w:rsidRDefault="00037340" w:rsidP="001E7329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E7329" w:rsidRPr="003606D8" w:rsidRDefault="001E7329" w:rsidP="001E7329">
      <w:pPr>
        <w:rPr>
          <w:rFonts w:asciiTheme="minorHAnsi" w:hAnsiTheme="minorHAnsi" w:cstheme="minorHAnsi"/>
          <w:caps/>
          <w:smallCaps/>
          <w:sz w:val="22"/>
          <w:szCs w:val="22"/>
          <w:u w:val="single"/>
        </w:rPr>
      </w:pPr>
      <w:r w:rsidRPr="003606D8">
        <w:rPr>
          <w:rFonts w:asciiTheme="minorHAnsi" w:hAnsiTheme="minorHAnsi" w:cstheme="minorHAnsi"/>
          <w:smallCaps/>
          <w:sz w:val="22"/>
          <w:szCs w:val="22"/>
          <w:u w:val="single"/>
        </w:rPr>
        <w:t>le metier</w:t>
      </w:r>
    </w:p>
    <w:p w:rsidR="001E7329" w:rsidRPr="003606D8" w:rsidRDefault="001E7329" w:rsidP="001E7329">
      <w:pPr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</w:p>
    <w:p w:rsidR="001E7329" w:rsidRPr="003606D8" w:rsidRDefault="001E7329" w:rsidP="001E732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Le ou la </w:t>
      </w:r>
      <w:r w:rsidRPr="003606D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puériculteur(trice)</w:t>
      </w:r>
      <w:r w:rsidRPr="003606D8">
        <w:rPr>
          <w:rFonts w:asciiTheme="minorHAnsi" w:hAnsiTheme="minorHAnsi" w:cstheme="minorHAnsi"/>
          <w:sz w:val="22"/>
          <w:szCs w:val="22"/>
        </w:rPr>
        <w:t xml:space="preserve"> assure les soins d’hygiène, de confort et d’alimentation des enfants de 0 à 6 ans. Il ou elle participe à leur éducation et à leur développement physique et socio-affectif en établissant une relation appropriée avec chaque enfant et en choisissant pour lui un environnement éducatif adapté. </w:t>
      </w:r>
    </w:p>
    <w:p w:rsidR="001E7329" w:rsidRPr="003606D8" w:rsidRDefault="001E7329" w:rsidP="001E732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La formation vise à acquérir les compétences suivantes : assurer les soins d’hygiène et de santé (donner le bain, changer l’enfant, prélever des selles ou de l’urine, éviter la contagion, …) ; organiser les repas (confectionner des préparations culinaires adaptées, les chauffer, donner les repas) ; organiser le repos (repérer les premiers signes de fatigue, mettre au lit, surveiller la sieste, …) ; organiser la sécurité ; s’informer sur les problèmes de maltraitance, … ; concevoir et organiser des activités appropriées (permettre l’autonomie, s’adapter à un enfant présentant un handicap, faire respecter le règlement, …) ; encourager l’apprentissage à la propreté en adoptant une attitude contraignante ou au contraire une attitude patiente ; établir une relation privilégiée avec l’enfant (répondre aux signaux non verbaux du bébé, tenir compte de ses besoins individuels, expliquer à l’enfant les événements qui peuvent avoir une influence sur lui) ; planifier son travail, assurer la mise en ordre des carnets de présence, des cahiers à destination des parents ou collègues ; travailler en équipe ; participer à des réunions ; transmettre des informations ; communiquer, établir une relation professionnelle avec les parents, les écouter, leur donner des explications, des conseils ; respecter la déontologie, la vie privée, ne pas poser des actes qui ne relèveraient pas de sa profession. </w:t>
      </w:r>
    </w:p>
    <w:p w:rsidR="001E7329" w:rsidRPr="003606D8" w:rsidRDefault="001E7329" w:rsidP="001E732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sz w:val="22"/>
          <w:szCs w:val="22"/>
        </w:rPr>
        <w:t xml:space="preserve">Le ou la </w:t>
      </w:r>
      <w:r w:rsidRPr="003606D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puériculteur(trice)</w:t>
      </w:r>
      <w:r w:rsidRPr="003606D8">
        <w:rPr>
          <w:rFonts w:asciiTheme="minorHAnsi" w:hAnsiTheme="minorHAnsi" w:cstheme="minorHAnsi"/>
          <w:sz w:val="22"/>
          <w:szCs w:val="22"/>
        </w:rPr>
        <w:t xml:space="preserve"> est engagé(e) sous contrat de travail dans les crèches, les structures d’accueil collectif et d’accueil d’enfants à besoins spécifiques, au retour de maternité au domicile des parents, au domicile des parents pour les enfants malades, à l’école maternelle pour assister l’instituteur maternel, l’accueil extrascolaire, l’enseignement spécial.</w:t>
      </w:r>
    </w:p>
    <w:p w:rsidR="001E7329" w:rsidRPr="003606D8" w:rsidRDefault="001E7329" w:rsidP="008758CB">
      <w:pPr>
        <w:spacing w:after="120"/>
        <w:ind w:left="1484" w:hanging="1484"/>
        <w:jc w:val="both"/>
        <w:rPr>
          <w:rFonts w:asciiTheme="minorHAnsi" w:hAnsiTheme="minorHAnsi" w:cstheme="minorHAnsi"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Remarque</w:t>
      </w:r>
      <w:r w:rsidRPr="003606D8">
        <w:rPr>
          <w:rFonts w:asciiTheme="minorHAnsi" w:hAnsiTheme="minorHAnsi" w:cstheme="minorHAnsi"/>
          <w:sz w:val="22"/>
          <w:szCs w:val="22"/>
        </w:rPr>
        <w:t xml:space="preserve"> </w:t>
      </w:r>
      <w:r w:rsidRPr="003606D8">
        <w:rPr>
          <w:rFonts w:asciiTheme="minorHAnsi" w:hAnsiTheme="minorHAnsi" w:cstheme="minorHAnsi"/>
          <w:sz w:val="22"/>
          <w:szCs w:val="22"/>
        </w:rPr>
        <w:sym w:font="Wingdings" w:char="F046"/>
      </w:r>
      <w:r w:rsidRPr="003606D8">
        <w:rPr>
          <w:rFonts w:asciiTheme="minorHAnsi" w:hAnsiTheme="minorHAnsi" w:cstheme="minorHAnsi"/>
          <w:sz w:val="22"/>
          <w:szCs w:val="22"/>
        </w:rPr>
        <w:t xml:space="preserve"> La réussite de l’année scolaire dépend du quota de périodes de stages réalisées et de l’obtention d’un minimum de 50% des points dans toutes les branches.</w:t>
      </w:r>
    </w:p>
    <w:p w:rsidR="00260B33" w:rsidRDefault="00260B33" w:rsidP="0047336C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60B33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82" w:rsidRDefault="003D0C82">
      <w:r>
        <w:separator/>
      </w:r>
    </w:p>
  </w:endnote>
  <w:endnote w:type="continuationSeparator" w:id="0">
    <w:p w:rsidR="003D0C82" w:rsidRDefault="003D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82" w:rsidRDefault="003D0C82">
      <w:r>
        <w:separator/>
      </w:r>
    </w:p>
  </w:footnote>
  <w:footnote w:type="continuationSeparator" w:id="0">
    <w:p w:rsidR="003D0C82" w:rsidRDefault="003D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B0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F46FA"/>
    <w:rsid w:val="000F5519"/>
    <w:rsid w:val="00100F58"/>
    <w:rsid w:val="00101554"/>
    <w:rsid w:val="001029AC"/>
    <w:rsid w:val="00103C34"/>
    <w:rsid w:val="00112E83"/>
    <w:rsid w:val="001130CA"/>
    <w:rsid w:val="00113F74"/>
    <w:rsid w:val="00116E75"/>
    <w:rsid w:val="001228BD"/>
    <w:rsid w:val="001229F6"/>
    <w:rsid w:val="00143DC3"/>
    <w:rsid w:val="001540AB"/>
    <w:rsid w:val="00155CCE"/>
    <w:rsid w:val="00155F8B"/>
    <w:rsid w:val="001609B8"/>
    <w:rsid w:val="001614F3"/>
    <w:rsid w:val="00162AEF"/>
    <w:rsid w:val="00173947"/>
    <w:rsid w:val="00176BDD"/>
    <w:rsid w:val="00182A70"/>
    <w:rsid w:val="00183DE7"/>
    <w:rsid w:val="00186226"/>
    <w:rsid w:val="0018770A"/>
    <w:rsid w:val="00192DFA"/>
    <w:rsid w:val="00195EA0"/>
    <w:rsid w:val="001978EC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0C82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336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A12"/>
    <w:rsid w:val="0093352D"/>
    <w:rsid w:val="009415F8"/>
    <w:rsid w:val="00942C37"/>
    <w:rsid w:val="009445DF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2D59F-7149-473B-BC19-96B7126B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85</cp:revision>
  <cp:lastPrinted>2023-02-17T09:23:00Z</cp:lastPrinted>
  <dcterms:created xsi:type="dcterms:W3CDTF">2020-06-04T05:43:00Z</dcterms:created>
  <dcterms:modified xsi:type="dcterms:W3CDTF">2023-03-09T10:58:00Z</dcterms:modified>
</cp:coreProperties>
</file>