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30" w:rsidRDefault="003755A5">
      <w:pPr>
        <w:spacing w:after="264" w:line="248" w:lineRule="auto"/>
        <w:ind w:left="668" w:right="664"/>
        <w:jc w:val="center"/>
      </w:pPr>
      <w:bookmarkStart w:id="0" w:name="_GoBack"/>
      <w:bookmarkEnd w:id="0"/>
      <w:r>
        <w:rPr>
          <w:b/>
        </w:rPr>
        <w:t xml:space="preserve">MINISTERE DE LA COMMUNAUTE FRANCAISE </w:t>
      </w:r>
    </w:p>
    <w:p w:rsidR="00740330" w:rsidRDefault="003755A5">
      <w:pPr>
        <w:spacing w:after="226" w:line="259" w:lineRule="auto"/>
        <w:ind w:left="0" w:right="247" w:firstLine="0"/>
        <w:jc w:val="center"/>
      </w:pPr>
      <w:r>
        <w:rPr>
          <w:b/>
          <w:sz w:val="20"/>
        </w:rPr>
        <w:t xml:space="preserve">ADMINISTRATION GENERALE DE L’ENSEIGNEMENT  </w:t>
      </w:r>
    </w:p>
    <w:p w:rsidR="00740330" w:rsidRDefault="003755A5">
      <w:pPr>
        <w:spacing w:after="0" w:line="248" w:lineRule="auto"/>
        <w:ind w:left="668" w:right="664"/>
        <w:jc w:val="center"/>
      </w:pPr>
      <w:r>
        <w:rPr>
          <w:b/>
        </w:rPr>
        <w:t xml:space="preserve">ENSEIGNEMENT DE PROMOTION SOCIALE  </w:t>
      </w:r>
    </w:p>
    <w:p w:rsidR="00740330" w:rsidRDefault="003755A5">
      <w:pPr>
        <w:spacing w:after="0" w:line="259" w:lineRule="auto"/>
        <w:ind w:left="51" w:firstLine="0"/>
        <w:jc w:val="center"/>
      </w:pPr>
      <w:r>
        <w:t xml:space="preserve"> </w:t>
      </w:r>
    </w:p>
    <w:p w:rsidR="00740330" w:rsidRDefault="003755A5">
      <w:pPr>
        <w:spacing w:after="0" w:line="259" w:lineRule="auto"/>
        <w:ind w:left="51" w:firstLine="0"/>
        <w:jc w:val="center"/>
      </w:pPr>
      <w:r>
        <w:t xml:space="preserve"> </w:t>
      </w:r>
    </w:p>
    <w:p w:rsidR="00740330" w:rsidRDefault="003755A5">
      <w:pPr>
        <w:spacing w:after="0" w:line="259" w:lineRule="auto"/>
        <w:ind w:left="51" w:firstLine="0"/>
        <w:jc w:val="center"/>
      </w:pPr>
      <w:r>
        <w:t xml:space="preserve"> </w:t>
      </w:r>
    </w:p>
    <w:p w:rsidR="00740330" w:rsidRDefault="003755A5">
      <w:pPr>
        <w:spacing w:after="0" w:line="259" w:lineRule="auto"/>
        <w:ind w:left="51" w:firstLine="0"/>
        <w:jc w:val="center"/>
      </w:pPr>
      <w:r>
        <w:t xml:space="preserve"> </w:t>
      </w:r>
    </w:p>
    <w:p w:rsidR="00740330" w:rsidRDefault="003755A5">
      <w:pPr>
        <w:spacing w:after="0" w:line="259" w:lineRule="auto"/>
        <w:ind w:left="51" w:firstLine="0"/>
        <w:jc w:val="center"/>
      </w:pPr>
      <w:r>
        <w:t xml:space="preserve"> </w:t>
      </w:r>
    </w:p>
    <w:p w:rsidR="00740330" w:rsidRDefault="003755A5">
      <w:pPr>
        <w:spacing w:after="0" w:line="259" w:lineRule="auto"/>
        <w:ind w:left="51" w:firstLine="0"/>
        <w:jc w:val="center"/>
      </w:pPr>
      <w:r>
        <w:t xml:space="preserve"> </w:t>
      </w:r>
    </w:p>
    <w:p w:rsidR="00740330" w:rsidRDefault="003755A5">
      <w:pPr>
        <w:spacing w:after="0" w:line="259" w:lineRule="auto"/>
        <w:ind w:left="51" w:firstLine="0"/>
        <w:jc w:val="center"/>
      </w:pPr>
      <w:r>
        <w:t xml:space="preserve"> </w:t>
      </w:r>
    </w:p>
    <w:p w:rsidR="00740330" w:rsidRDefault="003755A5">
      <w:pPr>
        <w:spacing w:after="0" w:line="259" w:lineRule="auto"/>
        <w:ind w:left="51" w:firstLine="0"/>
        <w:jc w:val="center"/>
      </w:pPr>
      <w:r>
        <w:t xml:space="preserve"> </w:t>
      </w:r>
    </w:p>
    <w:p w:rsidR="00740330" w:rsidRDefault="003755A5">
      <w:pPr>
        <w:spacing w:after="0" w:line="259" w:lineRule="auto"/>
        <w:ind w:left="51" w:firstLine="0"/>
        <w:jc w:val="center"/>
      </w:pPr>
      <w:r>
        <w:t xml:space="preserve"> </w:t>
      </w:r>
    </w:p>
    <w:p w:rsidR="00740330" w:rsidRDefault="003755A5">
      <w:pPr>
        <w:spacing w:after="0" w:line="259" w:lineRule="auto"/>
        <w:ind w:left="51" w:firstLine="0"/>
        <w:jc w:val="center"/>
      </w:pPr>
      <w:r>
        <w:t xml:space="preserve"> </w:t>
      </w:r>
    </w:p>
    <w:p w:rsidR="00740330" w:rsidRDefault="003755A5">
      <w:pPr>
        <w:spacing w:after="0" w:line="259" w:lineRule="auto"/>
        <w:ind w:left="51" w:firstLine="0"/>
        <w:jc w:val="center"/>
      </w:pPr>
      <w:r>
        <w:t xml:space="preserve"> </w:t>
      </w:r>
    </w:p>
    <w:p w:rsidR="00740330" w:rsidRDefault="003755A5">
      <w:pPr>
        <w:spacing w:after="0" w:line="259" w:lineRule="auto"/>
        <w:ind w:left="51" w:firstLine="0"/>
        <w:jc w:val="center"/>
      </w:pPr>
      <w:r>
        <w:t xml:space="preserve"> </w:t>
      </w:r>
    </w:p>
    <w:p w:rsidR="00740330" w:rsidRDefault="003755A5">
      <w:pPr>
        <w:spacing w:after="33" w:line="259" w:lineRule="auto"/>
        <w:ind w:left="51" w:firstLine="0"/>
        <w:jc w:val="center"/>
      </w:pPr>
      <w:r>
        <w:t xml:space="preserve"> </w:t>
      </w:r>
    </w:p>
    <w:p w:rsidR="00740330" w:rsidRDefault="003755A5">
      <w:pPr>
        <w:pStyle w:val="Titre1"/>
      </w:pPr>
      <w:r>
        <w:t xml:space="preserve">DOSSIER PEDAGOGIQUE </w:t>
      </w:r>
    </w:p>
    <w:p w:rsidR="00740330" w:rsidRDefault="003755A5">
      <w:pPr>
        <w:spacing w:after="0" w:line="259" w:lineRule="auto"/>
        <w:ind w:left="51" w:firstLine="0"/>
        <w:jc w:val="center"/>
      </w:pPr>
      <w:r>
        <w:t xml:space="preserve"> </w:t>
      </w:r>
    </w:p>
    <w:p w:rsidR="00740330" w:rsidRDefault="003755A5">
      <w:pPr>
        <w:spacing w:after="45" w:line="259" w:lineRule="auto"/>
        <w:ind w:left="51" w:firstLine="0"/>
        <w:jc w:val="center"/>
      </w:pPr>
      <w:r>
        <w:t xml:space="preserve"> </w:t>
      </w:r>
    </w:p>
    <w:p w:rsidR="00740330" w:rsidRDefault="003755A5">
      <w:pPr>
        <w:spacing w:after="0" w:line="259" w:lineRule="auto"/>
        <w:ind w:left="10" w:right="6"/>
        <w:jc w:val="center"/>
      </w:pPr>
      <w:r>
        <w:rPr>
          <w:b/>
          <w:sz w:val="24"/>
        </w:rPr>
        <w:t xml:space="preserve">UNITE D’ENSEIGNEMENT </w:t>
      </w:r>
    </w:p>
    <w:p w:rsidR="00740330" w:rsidRDefault="003755A5">
      <w:pPr>
        <w:spacing w:after="0" w:line="259" w:lineRule="auto"/>
        <w:ind w:left="51" w:firstLine="0"/>
        <w:jc w:val="center"/>
      </w:pPr>
      <w:r>
        <w:t xml:space="preserve"> </w:t>
      </w:r>
    </w:p>
    <w:p w:rsidR="00740330" w:rsidRDefault="003755A5">
      <w:pPr>
        <w:spacing w:after="0" w:line="259" w:lineRule="auto"/>
        <w:ind w:left="51" w:firstLine="0"/>
        <w:jc w:val="center"/>
      </w:pPr>
      <w:r>
        <w:t xml:space="preserve"> </w:t>
      </w:r>
    </w:p>
    <w:p w:rsidR="00740330" w:rsidRDefault="003755A5">
      <w:pPr>
        <w:spacing w:after="69" w:line="259" w:lineRule="auto"/>
        <w:ind w:left="51" w:firstLine="0"/>
        <w:jc w:val="center"/>
      </w:pPr>
      <w:r>
        <w:t xml:space="preserve"> </w:t>
      </w:r>
    </w:p>
    <w:p w:rsidR="00740330" w:rsidRDefault="003755A5">
      <w:pPr>
        <w:spacing w:after="0" w:line="259" w:lineRule="auto"/>
        <w:ind w:left="10" w:right="3"/>
        <w:jc w:val="center"/>
      </w:pPr>
      <w:r>
        <w:rPr>
          <w:b/>
          <w:sz w:val="32"/>
        </w:rPr>
        <w:t xml:space="preserve">ACTIVITES PROFESSIONNELLES DE FORMATION : </w:t>
      </w:r>
    </w:p>
    <w:p w:rsidR="00740330" w:rsidRDefault="003755A5">
      <w:pPr>
        <w:spacing w:after="0" w:line="259" w:lineRule="auto"/>
        <w:ind w:left="96" w:firstLine="0"/>
        <w:jc w:val="left"/>
      </w:pPr>
      <w:r>
        <w:rPr>
          <w:b/>
          <w:sz w:val="32"/>
        </w:rPr>
        <w:t xml:space="preserve">BACHELIER EN ELECTROMECANIQUE - ORIENTATION : </w:t>
      </w:r>
    </w:p>
    <w:p w:rsidR="00740330" w:rsidRDefault="003755A5">
      <w:pPr>
        <w:spacing w:after="0" w:line="259" w:lineRule="auto"/>
        <w:ind w:left="10" w:right="15"/>
        <w:jc w:val="center"/>
      </w:pPr>
      <w:r>
        <w:rPr>
          <w:b/>
          <w:sz w:val="32"/>
        </w:rPr>
        <w:t xml:space="preserve">ELECTROMECANIQUE ET MAINTENANCE </w:t>
      </w:r>
    </w:p>
    <w:p w:rsidR="00740330" w:rsidRDefault="003755A5">
      <w:pPr>
        <w:spacing w:after="0" w:line="259" w:lineRule="auto"/>
        <w:ind w:left="75" w:firstLine="0"/>
        <w:jc w:val="center"/>
      </w:pPr>
      <w:r>
        <w:rPr>
          <w:b/>
          <w:sz w:val="32"/>
        </w:rPr>
        <w:t xml:space="preserve"> </w:t>
      </w:r>
    </w:p>
    <w:p w:rsidR="00740330" w:rsidRDefault="003755A5">
      <w:pPr>
        <w:spacing w:after="0" w:line="259" w:lineRule="auto"/>
        <w:ind w:left="51" w:firstLine="0"/>
        <w:jc w:val="center"/>
      </w:pPr>
      <w:r>
        <w:t xml:space="preserve"> </w:t>
      </w:r>
    </w:p>
    <w:p w:rsidR="00740330" w:rsidRDefault="003755A5">
      <w:pPr>
        <w:spacing w:after="0" w:line="259" w:lineRule="auto"/>
        <w:ind w:left="51" w:firstLine="0"/>
        <w:jc w:val="center"/>
      </w:pPr>
      <w:r>
        <w:t xml:space="preserve"> </w:t>
      </w:r>
    </w:p>
    <w:p w:rsidR="00740330" w:rsidRDefault="003755A5">
      <w:pPr>
        <w:spacing w:after="0" w:line="259" w:lineRule="auto"/>
        <w:ind w:left="51" w:firstLine="0"/>
        <w:jc w:val="center"/>
      </w:pPr>
      <w:r>
        <w:t xml:space="preserve"> </w:t>
      </w:r>
    </w:p>
    <w:p w:rsidR="00740330" w:rsidRDefault="003755A5">
      <w:pPr>
        <w:spacing w:after="0" w:line="259" w:lineRule="auto"/>
        <w:ind w:left="51" w:firstLine="0"/>
        <w:jc w:val="center"/>
      </w:pPr>
      <w:r>
        <w:t xml:space="preserve"> </w:t>
      </w:r>
    </w:p>
    <w:p w:rsidR="00740330" w:rsidRDefault="003755A5">
      <w:pPr>
        <w:spacing w:after="0" w:line="259" w:lineRule="auto"/>
        <w:ind w:left="10" w:right="7"/>
        <w:jc w:val="center"/>
      </w:pPr>
      <w:r>
        <w:rPr>
          <w:b/>
          <w:sz w:val="24"/>
        </w:rPr>
        <w:t>ENSEIGNEMENT</w:t>
      </w:r>
      <w:r>
        <w:rPr>
          <w:b/>
          <w:sz w:val="19"/>
        </w:rPr>
        <w:t xml:space="preserve"> </w:t>
      </w:r>
      <w:r>
        <w:rPr>
          <w:b/>
          <w:sz w:val="24"/>
        </w:rPr>
        <w:t>SUPERIEUR</w:t>
      </w:r>
      <w:r>
        <w:rPr>
          <w:b/>
          <w:sz w:val="19"/>
        </w:rPr>
        <w:t xml:space="preserve"> </w:t>
      </w:r>
      <w:r>
        <w:rPr>
          <w:b/>
          <w:sz w:val="24"/>
        </w:rPr>
        <w:t>DE</w:t>
      </w:r>
      <w:r>
        <w:rPr>
          <w:b/>
          <w:sz w:val="19"/>
        </w:rPr>
        <w:t xml:space="preserve"> </w:t>
      </w:r>
      <w:r>
        <w:rPr>
          <w:b/>
          <w:sz w:val="24"/>
        </w:rPr>
        <w:t>TYPE</w:t>
      </w:r>
      <w:r>
        <w:rPr>
          <w:b/>
          <w:sz w:val="19"/>
        </w:rPr>
        <w:t xml:space="preserve"> </w:t>
      </w:r>
      <w:r>
        <w:rPr>
          <w:b/>
          <w:sz w:val="24"/>
        </w:rPr>
        <w:t xml:space="preserve">COURT </w:t>
      </w:r>
    </w:p>
    <w:p w:rsidR="00740330" w:rsidRDefault="003755A5">
      <w:pPr>
        <w:spacing w:after="0" w:line="259" w:lineRule="auto"/>
        <w:ind w:left="56" w:firstLine="0"/>
        <w:jc w:val="center"/>
      </w:pPr>
      <w:r>
        <w:rPr>
          <w:b/>
          <w:sz w:val="24"/>
        </w:rPr>
        <w:t xml:space="preserve"> </w:t>
      </w:r>
    </w:p>
    <w:p w:rsidR="00740330" w:rsidRDefault="003755A5">
      <w:pPr>
        <w:spacing w:after="17" w:line="259" w:lineRule="auto"/>
        <w:ind w:left="56" w:firstLine="0"/>
        <w:jc w:val="center"/>
      </w:pPr>
      <w:r>
        <w:rPr>
          <w:b/>
          <w:sz w:val="24"/>
        </w:rPr>
        <w:t xml:space="preserve"> </w:t>
      </w:r>
    </w:p>
    <w:p w:rsidR="00740330" w:rsidRDefault="003755A5">
      <w:pPr>
        <w:spacing w:after="0" w:line="259" w:lineRule="auto"/>
        <w:ind w:left="0" w:right="18" w:firstLine="0"/>
        <w:jc w:val="center"/>
      </w:pPr>
      <w:r>
        <w:rPr>
          <w:b/>
          <w:sz w:val="24"/>
        </w:rPr>
        <w:t>D</w:t>
      </w:r>
      <w:r>
        <w:rPr>
          <w:b/>
          <w:sz w:val="19"/>
        </w:rPr>
        <w:t>OMAINE</w:t>
      </w:r>
      <w:r>
        <w:rPr>
          <w:b/>
          <w:sz w:val="24"/>
        </w:rPr>
        <w:t xml:space="preserve"> :</w:t>
      </w:r>
      <w:r>
        <w:rPr>
          <w:b/>
          <w:sz w:val="19"/>
        </w:rPr>
        <w:t xml:space="preserve"> </w:t>
      </w:r>
      <w:r>
        <w:rPr>
          <w:b/>
          <w:sz w:val="24"/>
        </w:rPr>
        <w:t>S</w:t>
      </w:r>
      <w:r>
        <w:rPr>
          <w:b/>
          <w:sz w:val="19"/>
        </w:rPr>
        <w:t>CIENCES DE L</w:t>
      </w:r>
      <w:r>
        <w:rPr>
          <w:b/>
          <w:sz w:val="24"/>
        </w:rPr>
        <w:t>’</w:t>
      </w:r>
      <w:r>
        <w:rPr>
          <w:b/>
          <w:sz w:val="19"/>
        </w:rPr>
        <w:t>INGENIEUR ET TECHNOLOGIE</w:t>
      </w:r>
      <w:r>
        <w:rPr>
          <w:b/>
          <w:sz w:val="24"/>
        </w:rPr>
        <w:t xml:space="preserve"> </w:t>
      </w:r>
    </w:p>
    <w:p w:rsidR="00740330" w:rsidRDefault="003755A5">
      <w:pPr>
        <w:spacing w:after="0" w:line="259" w:lineRule="auto"/>
        <w:ind w:left="51" w:firstLine="0"/>
        <w:jc w:val="center"/>
      </w:pPr>
      <w:r>
        <w:rPr>
          <w:b/>
        </w:rPr>
        <w:t xml:space="preserve"> </w:t>
      </w:r>
    </w:p>
    <w:p w:rsidR="00740330" w:rsidRDefault="003755A5">
      <w:pPr>
        <w:spacing w:after="0" w:line="259" w:lineRule="auto"/>
        <w:ind w:left="51" w:firstLine="0"/>
        <w:jc w:val="center"/>
      </w:pPr>
      <w:r>
        <w:t xml:space="preserve"> </w:t>
      </w:r>
    </w:p>
    <w:p w:rsidR="00740330" w:rsidRDefault="003755A5">
      <w:pPr>
        <w:spacing w:after="113" w:line="259" w:lineRule="auto"/>
        <w:ind w:left="51" w:firstLine="0"/>
        <w:jc w:val="center"/>
      </w:pPr>
      <w:r>
        <w:t xml:space="preserve"> </w:t>
      </w:r>
    </w:p>
    <w:p w:rsidR="00740330" w:rsidRDefault="003755A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10" w:right="8"/>
        <w:jc w:val="center"/>
      </w:pPr>
      <w:r>
        <w:rPr>
          <w:b/>
        </w:rPr>
        <w:t xml:space="preserve">CODE : 21 80 12 U31 D5 </w:t>
      </w:r>
    </w:p>
    <w:p w:rsidR="00740330" w:rsidRDefault="003755A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59" w:lineRule="auto"/>
        <w:ind w:left="10" w:right="8"/>
        <w:jc w:val="center"/>
      </w:pPr>
      <w:r>
        <w:rPr>
          <w:b/>
        </w:rPr>
        <w:t xml:space="preserve">CODE DU DOMAINE DE FORMATION : 206 </w:t>
      </w:r>
    </w:p>
    <w:p w:rsidR="00740330" w:rsidRDefault="003755A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0" w:line="259" w:lineRule="auto"/>
        <w:ind w:left="10" w:right="8"/>
        <w:jc w:val="center"/>
      </w:pPr>
      <w:r>
        <w:rPr>
          <w:b/>
        </w:rPr>
        <w:t xml:space="preserve">DOCUMENT DE REFERENCE INTER-RESEAUX </w:t>
      </w:r>
    </w:p>
    <w:p w:rsidR="00740330" w:rsidRDefault="003755A5">
      <w:pPr>
        <w:spacing w:after="0" w:line="259" w:lineRule="auto"/>
        <w:ind w:left="51" w:firstLine="0"/>
        <w:jc w:val="center"/>
      </w:pPr>
      <w:r>
        <w:t xml:space="preserve"> </w:t>
      </w:r>
    </w:p>
    <w:p w:rsidR="00740330" w:rsidRDefault="003755A5">
      <w:pPr>
        <w:spacing w:after="0" w:line="259" w:lineRule="auto"/>
        <w:ind w:left="51" w:firstLine="0"/>
        <w:jc w:val="center"/>
      </w:pPr>
      <w:r>
        <w:t xml:space="preserve"> </w:t>
      </w:r>
    </w:p>
    <w:p w:rsidR="00740330" w:rsidRDefault="003755A5">
      <w:pPr>
        <w:spacing w:after="0" w:line="259" w:lineRule="auto"/>
        <w:ind w:left="51" w:firstLine="0"/>
        <w:jc w:val="center"/>
      </w:pPr>
      <w:r>
        <w:t xml:space="preserve"> </w:t>
      </w:r>
    </w:p>
    <w:p w:rsidR="00740330" w:rsidRDefault="003755A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40330" w:rsidRDefault="003755A5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</w:t>
      </w:r>
    </w:p>
    <w:p w:rsidR="00740330" w:rsidRDefault="003755A5">
      <w:pPr>
        <w:spacing w:after="0" w:line="248" w:lineRule="auto"/>
        <w:ind w:left="668" w:right="607"/>
        <w:jc w:val="center"/>
      </w:pPr>
      <w:r>
        <w:rPr>
          <w:b/>
        </w:rPr>
        <w:t xml:space="preserve">Approbation du Gouvernement de la Communauté française du 12 juillet 2023, sur avis conforme du Conseil général. </w:t>
      </w:r>
    </w:p>
    <w:p w:rsidR="00740330" w:rsidRDefault="003755A5">
      <w:pPr>
        <w:spacing w:after="0" w:line="259" w:lineRule="auto"/>
        <w:ind w:left="51" w:firstLine="0"/>
        <w:jc w:val="center"/>
      </w:pPr>
      <w:r>
        <w:rPr>
          <w:b/>
        </w:rPr>
        <w:t xml:space="preserve"> </w:t>
      </w:r>
    </w:p>
    <w:p w:rsidR="00740330" w:rsidRDefault="003755A5">
      <w:pPr>
        <w:pBdr>
          <w:top w:val="single" w:sz="4" w:space="0" w:color="000000"/>
          <w:left w:val="single" w:sz="4" w:space="0" w:color="000000"/>
          <w:bottom w:val="single" w:sz="17" w:space="0" w:color="000000"/>
          <w:right w:val="single" w:sz="17" w:space="0" w:color="000000"/>
        </w:pBdr>
        <w:spacing w:after="0" w:line="259" w:lineRule="auto"/>
        <w:ind w:left="0" w:right="9" w:firstLine="0"/>
        <w:jc w:val="center"/>
      </w:pPr>
      <w:r>
        <w:rPr>
          <w:b/>
          <w:sz w:val="28"/>
        </w:rPr>
        <w:t xml:space="preserve"> </w:t>
      </w:r>
    </w:p>
    <w:p w:rsidR="00740330" w:rsidRDefault="003755A5">
      <w:pPr>
        <w:pBdr>
          <w:top w:val="single" w:sz="4" w:space="0" w:color="000000"/>
          <w:left w:val="single" w:sz="4" w:space="0" w:color="000000"/>
          <w:bottom w:val="single" w:sz="17" w:space="0" w:color="000000"/>
          <w:right w:val="single" w:sz="17" w:space="0" w:color="000000"/>
        </w:pBdr>
        <w:spacing w:after="0" w:line="259" w:lineRule="auto"/>
        <w:ind w:left="10" w:right="9"/>
        <w:jc w:val="center"/>
      </w:pPr>
      <w:r>
        <w:rPr>
          <w:b/>
          <w:sz w:val="28"/>
        </w:rPr>
        <w:t xml:space="preserve">ACTIVITES PROFESSIONNELLES DE FORMATION : </w:t>
      </w:r>
    </w:p>
    <w:p w:rsidR="00740330" w:rsidRDefault="003755A5">
      <w:pPr>
        <w:pBdr>
          <w:top w:val="single" w:sz="4" w:space="0" w:color="000000"/>
          <w:left w:val="single" w:sz="4" w:space="0" w:color="000000"/>
          <w:bottom w:val="single" w:sz="17" w:space="0" w:color="000000"/>
          <w:right w:val="single" w:sz="17" w:space="0" w:color="000000"/>
        </w:pBdr>
        <w:spacing w:after="0" w:line="259" w:lineRule="auto"/>
        <w:ind w:left="10" w:right="9"/>
        <w:jc w:val="center"/>
      </w:pPr>
      <w:r>
        <w:rPr>
          <w:b/>
          <w:sz w:val="28"/>
        </w:rPr>
        <w:t xml:space="preserve">BACHELIER EN ELECTROMECANIQUE - ORIENTATION : </w:t>
      </w:r>
    </w:p>
    <w:p w:rsidR="00740330" w:rsidRDefault="003755A5">
      <w:pPr>
        <w:pBdr>
          <w:top w:val="single" w:sz="4" w:space="0" w:color="000000"/>
          <w:left w:val="single" w:sz="4" w:space="0" w:color="000000"/>
          <w:bottom w:val="single" w:sz="17" w:space="0" w:color="000000"/>
          <w:right w:val="single" w:sz="17" w:space="0" w:color="000000"/>
        </w:pBdr>
        <w:spacing w:after="0" w:line="259" w:lineRule="auto"/>
        <w:ind w:left="10" w:right="9"/>
        <w:jc w:val="center"/>
      </w:pPr>
      <w:r>
        <w:rPr>
          <w:b/>
          <w:sz w:val="28"/>
        </w:rPr>
        <w:t xml:space="preserve">ELECTROMECANIQUE ET MAINTENANCE </w:t>
      </w:r>
    </w:p>
    <w:p w:rsidR="00740330" w:rsidRDefault="003755A5">
      <w:pPr>
        <w:pBdr>
          <w:top w:val="single" w:sz="4" w:space="0" w:color="000000"/>
          <w:left w:val="single" w:sz="4" w:space="0" w:color="000000"/>
          <w:bottom w:val="single" w:sz="17" w:space="0" w:color="000000"/>
          <w:right w:val="single" w:sz="17" w:space="0" w:color="000000"/>
        </w:pBdr>
        <w:spacing w:after="0" w:line="259" w:lineRule="auto"/>
        <w:ind w:left="0" w:right="9" w:firstLine="0"/>
        <w:jc w:val="center"/>
      </w:pPr>
      <w:r>
        <w:rPr>
          <w:b/>
          <w:sz w:val="28"/>
        </w:rPr>
        <w:t xml:space="preserve"> </w:t>
      </w:r>
    </w:p>
    <w:p w:rsidR="00740330" w:rsidRDefault="003755A5">
      <w:pPr>
        <w:pBdr>
          <w:top w:val="single" w:sz="4" w:space="0" w:color="000000"/>
          <w:left w:val="single" w:sz="4" w:space="0" w:color="000000"/>
          <w:bottom w:val="single" w:sz="17" w:space="0" w:color="000000"/>
          <w:right w:val="single" w:sz="17" w:space="0" w:color="000000"/>
        </w:pBdr>
        <w:spacing w:after="17" w:line="259" w:lineRule="auto"/>
        <w:ind w:left="0" w:right="9" w:firstLine="0"/>
        <w:jc w:val="center"/>
      </w:pPr>
      <w:r>
        <w:rPr>
          <w:b/>
          <w:sz w:val="20"/>
        </w:rPr>
        <w:t xml:space="preserve">ENSEIGNEMENT SUPERIEUR DE TYPE COURT </w:t>
      </w:r>
    </w:p>
    <w:p w:rsidR="00740330" w:rsidRDefault="003755A5">
      <w:pPr>
        <w:pBdr>
          <w:top w:val="single" w:sz="4" w:space="0" w:color="000000"/>
          <w:left w:val="single" w:sz="4" w:space="0" w:color="000000"/>
          <w:bottom w:val="single" w:sz="17" w:space="0" w:color="000000"/>
          <w:right w:val="single" w:sz="17" w:space="0" w:color="000000"/>
        </w:pBdr>
        <w:spacing w:after="2" w:line="259" w:lineRule="auto"/>
        <w:ind w:left="0" w:right="9" w:firstLine="0"/>
        <w:jc w:val="center"/>
      </w:pPr>
      <w:r>
        <w:rPr>
          <w:sz w:val="24"/>
        </w:rPr>
        <w:t xml:space="preserve"> </w:t>
      </w:r>
    </w:p>
    <w:p w:rsidR="00740330" w:rsidRDefault="003755A5">
      <w:pPr>
        <w:spacing w:after="146" w:line="259" w:lineRule="auto"/>
        <w:ind w:left="0" w:firstLine="0"/>
        <w:jc w:val="left"/>
      </w:pPr>
      <w:r>
        <w:t xml:space="preserve"> </w:t>
      </w:r>
    </w:p>
    <w:p w:rsidR="00740330" w:rsidRDefault="003755A5">
      <w:pPr>
        <w:pStyle w:val="Titre2"/>
        <w:ind w:right="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FINALITES DE L’UNITE D’ENSEIGNEMENT </w:t>
      </w:r>
    </w:p>
    <w:p w:rsidR="00740330" w:rsidRDefault="003755A5">
      <w:pPr>
        <w:pStyle w:val="Titre3"/>
        <w:ind w:left="355" w:right="0"/>
      </w:pPr>
      <w:r>
        <w:t>1.1.</w:t>
      </w:r>
      <w:r>
        <w:rPr>
          <w:rFonts w:ascii="Arial" w:eastAsia="Arial" w:hAnsi="Arial" w:cs="Arial"/>
        </w:rPr>
        <w:t xml:space="preserve"> </w:t>
      </w:r>
      <w:r>
        <w:t xml:space="preserve">Finalités générales  </w:t>
      </w:r>
    </w:p>
    <w:p w:rsidR="00740330" w:rsidRDefault="003755A5">
      <w:pPr>
        <w:ind w:left="847"/>
      </w:pPr>
      <w:r>
        <w:t xml:space="preserve">Dans le respect de l'article 7 du décret de la Communauté française du 16 avril 1991 organisant l'enseignement de promotion sociale, cette unité d’enseignement doit : </w:t>
      </w:r>
    </w:p>
    <w:p w:rsidR="00740330" w:rsidRDefault="003755A5">
      <w:pPr>
        <w:numPr>
          <w:ilvl w:val="0"/>
          <w:numId w:val="1"/>
        </w:numPr>
        <w:spacing w:after="10"/>
        <w:ind w:hanging="425"/>
      </w:pPr>
      <w:r>
        <w:t xml:space="preserve">concourir à l'épanouissement individuel en promouvant une meilleure insertion </w:t>
      </w:r>
    </w:p>
    <w:p w:rsidR="00740330" w:rsidRDefault="003755A5">
      <w:pPr>
        <w:ind w:left="1287"/>
      </w:pPr>
      <w:r>
        <w:t>professio</w:t>
      </w:r>
      <w:r>
        <w:t xml:space="preserve">nnelle, sociale, scolaire et culturelle ; </w:t>
      </w:r>
    </w:p>
    <w:p w:rsidR="00740330" w:rsidRDefault="003755A5">
      <w:pPr>
        <w:numPr>
          <w:ilvl w:val="0"/>
          <w:numId w:val="1"/>
        </w:numPr>
        <w:ind w:hanging="425"/>
      </w:pPr>
      <w:r>
        <w:t xml:space="preserve">répondre aux besoins et demandes en formation émanant des entreprises, des administrations, de l'enseignement et d'une manière générale des milieux socioéconomiques et culturels. </w:t>
      </w:r>
    </w:p>
    <w:p w:rsidR="00740330" w:rsidRDefault="003755A5">
      <w:pPr>
        <w:pStyle w:val="Titre3"/>
        <w:spacing w:after="138"/>
        <w:ind w:left="355" w:right="0"/>
      </w:pPr>
      <w:r>
        <w:t>1.2.</w:t>
      </w:r>
      <w:r>
        <w:rPr>
          <w:rFonts w:ascii="Arial" w:eastAsia="Arial" w:hAnsi="Arial" w:cs="Arial"/>
        </w:rPr>
        <w:t xml:space="preserve"> </w:t>
      </w:r>
      <w:r>
        <w:t xml:space="preserve">Finalités particulières  </w:t>
      </w:r>
    </w:p>
    <w:p w:rsidR="00740330" w:rsidRDefault="003755A5">
      <w:pPr>
        <w:ind w:left="847"/>
      </w:pPr>
      <w:r>
        <w:t xml:space="preserve">Cette unité d’enseignement vise à permettre à l’étudiant : </w:t>
      </w:r>
    </w:p>
    <w:p w:rsidR="00740330" w:rsidRDefault="003755A5">
      <w:pPr>
        <w:numPr>
          <w:ilvl w:val="0"/>
          <w:numId w:val="2"/>
        </w:numPr>
        <w:ind w:hanging="425"/>
      </w:pPr>
      <w:r>
        <w:t xml:space="preserve">de s’intégrer dans le milieu professionnel en participant activement aux différentes tâches du métier ;  </w:t>
      </w:r>
    </w:p>
    <w:p w:rsidR="00740330" w:rsidRDefault="003755A5">
      <w:pPr>
        <w:numPr>
          <w:ilvl w:val="0"/>
          <w:numId w:val="2"/>
        </w:numPr>
        <w:spacing w:after="152"/>
        <w:ind w:hanging="425"/>
      </w:pPr>
      <w:r>
        <w:t xml:space="preserve">de mettre en œuvre des compétences technologiques, scientifiques, entrepreneuriales, managériales, humaines et relationnelles dans les conditions réelles d'exercice du métier de bachelier en électromécanique – orientation : électromécanique et maintenance </w:t>
      </w:r>
      <w:r>
        <w:t xml:space="preserve">; </w:t>
      </w:r>
    </w:p>
    <w:p w:rsidR="00740330" w:rsidRDefault="003755A5">
      <w:pPr>
        <w:numPr>
          <w:ilvl w:val="0"/>
          <w:numId w:val="2"/>
        </w:numPr>
        <w:spacing w:after="0" w:line="353" w:lineRule="auto"/>
        <w:ind w:hanging="425"/>
      </w:pPr>
      <w:r>
        <w:t xml:space="preserve">d’établir un rapport de stage conformément aux consignes établies par l’établissement ; </w:t>
      </w:r>
      <w:r>
        <w:rPr>
          <w:rFonts w:ascii="Segoe UI Symbol" w:eastAsia="Segoe UI Symbol" w:hAnsi="Segoe UI Symbol" w:cs="Segoe UI Symbol"/>
          <w:sz w:val="18"/>
        </w:rPr>
        <w:t></w:t>
      </w:r>
      <w:r>
        <w:rPr>
          <w:rFonts w:ascii="Arial" w:eastAsia="Arial" w:hAnsi="Arial" w:cs="Arial"/>
          <w:b/>
          <w:sz w:val="18"/>
        </w:rPr>
        <w:t xml:space="preserve"> </w:t>
      </w:r>
      <w:r>
        <w:rPr>
          <w:rFonts w:ascii="Arial" w:eastAsia="Arial" w:hAnsi="Arial" w:cs="Arial"/>
          <w:b/>
          <w:sz w:val="18"/>
        </w:rPr>
        <w:tab/>
      </w:r>
      <w:r>
        <w:t xml:space="preserve">de se documenter utilement en vue de son épreuve intégrée. </w:t>
      </w:r>
    </w:p>
    <w:p w:rsidR="00740330" w:rsidRDefault="003755A5">
      <w:pPr>
        <w:spacing w:after="99" w:line="259" w:lineRule="auto"/>
        <w:ind w:left="708" w:firstLine="0"/>
        <w:jc w:val="left"/>
      </w:pPr>
      <w:r>
        <w:t xml:space="preserve"> </w:t>
      </w:r>
    </w:p>
    <w:p w:rsidR="00740330" w:rsidRDefault="003755A5">
      <w:pPr>
        <w:pStyle w:val="Titre2"/>
        <w:ind w:right="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CAPACITES PREALABLES REQUISES </w:t>
      </w:r>
    </w:p>
    <w:p w:rsidR="00740330" w:rsidRDefault="003755A5">
      <w:pPr>
        <w:pStyle w:val="Titre3"/>
        <w:ind w:left="355" w:right="0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Capacités  </w:t>
      </w:r>
    </w:p>
    <w:p w:rsidR="00740330" w:rsidRDefault="003755A5">
      <w:pPr>
        <w:spacing w:after="107"/>
        <w:ind w:left="897" w:hanging="60"/>
      </w:pPr>
      <w:r>
        <w:rPr>
          <w:b/>
        </w:rPr>
        <w:t>En « Stage d’intégration professionnelle : bachel</w:t>
      </w:r>
      <w:r>
        <w:rPr>
          <w:b/>
        </w:rPr>
        <w:t xml:space="preserve">ier en électromécanique », </w:t>
      </w:r>
      <w:r>
        <w:rPr>
          <w:i/>
        </w:rPr>
        <w:t xml:space="preserve">dans le respect des règles de sécurité, d’hygiène, environnementales, des processus qualité et de la législation en vigueur, </w:t>
      </w:r>
    </w:p>
    <w:p w:rsidR="00740330" w:rsidRDefault="003755A5">
      <w:pPr>
        <w:spacing w:after="0" w:line="349" w:lineRule="auto"/>
        <w:ind w:left="847" w:right="2225"/>
      </w:pPr>
      <w:r>
        <w:rPr>
          <w:i/>
        </w:rPr>
        <w:t>en tenant compte des réalités socio-économiques et écologiques,  en respectant les consignes fournies p</w:t>
      </w:r>
      <w:r>
        <w:rPr>
          <w:i/>
        </w:rPr>
        <w:t xml:space="preserve">ar les partenaires du stage, </w:t>
      </w:r>
    </w:p>
    <w:p w:rsidR="00740330" w:rsidRDefault="003755A5">
      <w:pPr>
        <w:spacing w:after="151"/>
        <w:ind w:left="847"/>
      </w:pPr>
      <w:r>
        <w:rPr>
          <w:i/>
        </w:rPr>
        <w:t xml:space="preserve">en développant des compétences de communication écrite et orale en langue française et/ou en langue anglaise, </w:t>
      </w:r>
    </w:p>
    <w:p w:rsidR="00740330" w:rsidRDefault="003755A5">
      <w:pPr>
        <w:spacing w:after="107"/>
        <w:ind w:left="847"/>
      </w:pPr>
      <w:r>
        <w:rPr>
          <w:i/>
        </w:rPr>
        <w:t xml:space="preserve">en développant des compétences d’esprit critique et d’autonomie, </w:t>
      </w:r>
    </w:p>
    <w:p w:rsidR="00740330" w:rsidRDefault="003755A5">
      <w:pPr>
        <w:spacing w:after="41" w:line="340" w:lineRule="auto"/>
        <w:ind w:left="847" w:right="3608"/>
      </w:pPr>
      <w:r>
        <w:rPr>
          <w:rFonts w:ascii="Segoe UI Symbol" w:eastAsia="Segoe UI Symbol" w:hAnsi="Segoe UI Symbol" w:cs="Segoe UI Symbol"/>
          <w:sz w:val="20"/>
        </w:rPr>
        <w:lastRenderedPageBreak/>
        <w:t>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respecter les termes de la convention de stage </w:t>
      </w:r>
      <w:r>
        <w:t xml:space="preserve">; </w:t>
      </w:r>
      <w:r>
        <w:rPr>
          <w:rFonts w:ascii="Segoe UI Symbol" w:eastAsia="Segoe UI Symbol" w:hAnsi="Segoe UI Symbol" w:cs="Segoe UI Symbol"/>
          <w:sz w:val="20"/>
        </w:rPr>
        <w:t>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établir un rapport de stage : </w:t>
      </w:r>
    </w:p>
    <w:p w:rsidR="00740330" w:rsidRDefault="003755A5">
      <w:pPr>
        <w:numPr>
          <w:ilvl w:val="0"/>
          <w:numId w:val="3"/>
        </w:numPr>
        <w:ind w:hanging="283"/>
      </w:pPr>
      <w:r>
        <w:t xml:space="preserve">comportant une présentation de l’entreprise, </w:t>
      </w:r>
    </w:p>
    <w:p w:rsidR="00740330" w:rsidRDefault="003755A5">
      <w:pPr>
        <w:numPr>
          <w:ilvl w:val="0"/>
          <w:numId w:val="3"/>
        </w:numPr>
        <w:ind w:hanging="283"/>
      </w:pPr>
      <w:r>
        <w:t xml:space="preserve">décrivant les activités menées, </w:t>
      </w:r>
    </w:p>
    <w:p w:rsidR="00740330" w:rsidRDefault="003755A5">
      <w:pPr>
        <w:numPr>
          <w:ilvl w:val="0"/>
          <w:numId w:val="3"/>
        </w:numPr>
        <w:ind w:hanging="283"/>
      </w:pPr>
      <w:r>
        <w:t xml:space="preserve">mettant en évidence les résultats de ses activités, </w:t>
      </w:r>
    </w:p>
    <w:p w:rsidR="00740330" w:rsidRDefault="003755A5">
      <w:pPr>
        <w:numPr>
          <w:ilvl w:val="0"/>
          <w:numId w:val="3"/>
        </w:numPr>
        <w:ind w:hanging="283"/>
      </w:pPr>
      <w:r>
        <w:t>mettant en exergue les compétences techniques, scientifiques, entrepreneuriales, managéri</w:t>
      </w:r>
      <w:r>
        <w:t xml:space="preserve">ales, humaines et relationnelles mobilisées, </w:t>
      </w:r>
    </w:p>
    <w:p w:rsidR="00740330" w:rsidRDefault="003755A5">
      <w:pPr>
        <w:numPr>
          <w:ilvl w:val="0"/>
          <w:numId w:val="3"/>
        </w:numPr>
        <w:spacing w:after="102" w:line="259" w:lineRule="auto"/>
        <w:ind w:hanging="283"/>
      </w:pPr>
      <w:r>
        <w:t xml:space="preserve">comportant une analyse technique réflexive de ses activités en entreprise. </w:t>
      </w:r>
    </w:p>
    <w:p w:rsidR="00740330" w:rsidRDefault="003755A5">
      <w:pPr>
        <w:pStyle w:val="Titre3"/>
        <w:spacing w:after="139"/>
        <w:ind w:left="355" w:right="0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Titres pouvant en tenir lieu </w:t>
      </w:r>
    </w:p>
    <w:p w:rsidR="00740330" w:rsidRDefault="003755A5">
      <w:pPr>
        <w:spacing w:after="101" w:line="251" w:lineRule="auto"/>
        <w:jc w:val="left"/>
      </w:pPr>
      <w:r>
        <w:t xml:space="preserve">Attestation de réussite de l’unité d’enseignement </w:t>
      </w:r>
      <w:r>
        <w:rPr>
          <w:b/>
        </w:rPr>
        <w:t xml:space="preserve">« Stage d’intégration professionnelle : </w:t>
      </w:r>
      <w:r>
        <w:rPr>
          <w:b/>
        </w:rPr>
        <w:t>bachelier en électromécanique »</w:t>
      </w:r>
      <w:r>
        <w:t>,</w:t>
      </w:r>
      <w:r>
        <w:rPr>
          <w:b/>
        </w:rPr>
        <w:t xml:space="preserve"> </w:t>
      </w:r>
      <w:r>
        <w:t xml:space="preserve">code n° 21 80 13 U31 D3, classée dans l’enseignement supérieur de type court. </w:t>
      </w:r>
    </w:p>
    <w:p w:rsidR="00740330" w:rsidRDefault="003755A5">
      <w:pPr>
        <w:spacing w:after="145" w:line="259" w:lineRule="auto"/>
        <w:ind w:left="792" w:firstLine="0"/>
        <w:jc w:val="left"/>
      </w:pPr>
      <w:r>
        <w:rPr>
          <w:b/>
        </w:rPr>
        <w:t xml:space="preserve"> </w:t>
      </w:r>
    </w:p>
    <w:p w:rsidR="00740330" w:rsidRDefault="003755A5">
      <w:pPr>
        <w:pStyle w:val="Titre2"/>
        <w:ind w:right="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ACQUIS D’APPRENTISSAGE </w:t>
      </w:r>
    </w:p>
    <w:p w:rsidR="00740330" w:rsidRDefault="003755A5">
      <w:pPr>
        <w:spacing w:after="74" w:line="322" w:lineRule="auto"/>
        <w:ind w:left="427" w:hanging="67"/>
      </w:pPr>
      <w:r>
        <w:rPr>
          <w:b/>
        </w:rPr>
        <w:t xml:space="preserve">Pour atteindre le seuil de réussite, l’étudiant sera capable : </w:t>
      </w:r>
      <w:r>
        <w:rPr>
          <w:i/>
        </w:rPr>
        <w:t>dans le respect des règles de sécurité, d’hygiène, e</w:t>
      </w:r>
      <w:r>
        <w:rPr>
          <w:i/>
        </w:rPr>
        <w:t xml:space="preserve">nvironnementales, des processus qualité et de la législation en vigueur, en tenant compte des réalités socio-économiques et écologiques, en respectant la déontologie et la culture du lieu de stage, en adoptant des attitudes professionnelles, en respectant </w:t>
      </w:r>
      <w:r>
        <w:rPr>
          <w:i/>
        </w:rPr>
        <w:t xml:space="preserve">les consignes fournies par les partenaires du stage, en développant des compétences de communication écrite et orale en langue française et/ou en langue anglaise, </w:t>
      </w:r>
    </w:p>
    <w:p w:rsidR="00740330" w:rsidRDefault="003755A5">
      <w:pPr>
        <w:spacing w:after="107"/>
        <w:ind w:left="437"/>
      </w:pPr>
      <w:r>
        <w:rPr>
          <w:i/>
        </w:rPr>
        <w:t xml:space="preserve">en développant des compétences d’esprit critique et d’autonomie, </w:t>
      </w:r>
    </w:p>
    <w:p w:rsidR="00740330" w:rsidRDefault="003755A5">
      <w:pPr>
        <w:numPr>
          <w:ilvl w:val="0"/>
          <w:numId w:val="4"/>
        </w:numPr>
        <w:spacing w:after="147"/>
        <w:ind w:hanging="283"/>
      </w:pPr>
      <w:r>
        <w:t xml:space="preserve">de mettre en évidence les </w:t>
      </w:r>
      <w:r>
        <w:t xml:space="preserve">concepts relevant du domaine du bachelier en électromécanique – orientation : électromécanique et maintenance en lien avec les problématiques rencontrées ; </w:t>
      </w:r>
      <w:r>
        <w:rPr>
          <w:rFonts w:ascii="Segoe UI Symbol" w:eastAsia="Segoe UI Symbol" w:hAnsi="Segoe UI Symbol" w:cs="Segoe UI Symbol"/>
          <w:sz w:val="20"/>
        </w:rPr>
        <w:t></w:t>
      </w:r>
      <w:r>
        <w:rPr>
          <w:rFonts w:ascii="Arial" w:eastAsia="Arial" w:hAnsi="Arial" w:cs="Arial"/>
          <w:b/>
          <w:sz w:val="20"/>
        </w:rPr>
        <w:t xml:space="preserve"> </w:t>
      </w:r>
      <w:r>
        <w:t xml:space="preserve">d’analyser une démarche liée à une problématique rencontrée sur le lieu de stage relevant du domaine ; </w:t>
      </w:r>
    </w:p>
    <w:p w:rsidR="00740330" w:rsidRDefault="003755A5">
      <w:pPr>
        <w:numPr>
          <w:ilvl w:val="0"/>
          <w:numId w:val="4"/>
        </w:numPr>
        <w:ind w:hanging="283"/>
      </w:pPr>
      <w:r>
        <w:t xml:space="preserve">d’évaluer ses propositions en lien avec la problématique étudiée ; </w:t>
      </w:r>
    </w:p>
    <w:p w:rsidR="00740330" w:rsidRDefault="003755A5">
      <w:pPr>
        <w:numPr>
          <w:ilvl w:val="0"/>
          <w:numId w:val="4"/>
        </w:numPr>
        <w:ind w:hanging="283"/>
      </w:pPr>
      <w:r>
        <w:t>de participer à la communication professionnelle entre les différents acteurs du lie</w:t>
      </w:r>
      <w:r>
        <w:t xml:space="preserve">u de stage en utilisant des moyens adéquats ; </w:t>
      </w:r>
    </w:p>
    <w:p w:rsidR="00740330" w:rsidRDefault="003755A5">
      <w:pPr>
        <w:numPr>
          <w:ilvl w:val="0"/>
          <w:numId w:val="4"/>
        </w:numPr>
        <w:spacing w:after="148"/>
        <w:ind w:hanging="283"/>
      </w:pPr>
      <w:r>
        <w:t xml:space="preserve">de rédiger un rapport de stage conformément aux consignes établies (structure et contenu) qui : </w:t>
      </w:r>
    </w:p>
    <w:p w:rsidR="00740330" w:rsidRDefault="003755A5">
      <w:pPr>
        <w:numPr>
          <w:ilvl w:val="1"/>
          <w:numId w:val="4"/>
        </w:numPr>
        <w:spacing w:after="166"/>
        <w:ind w:hanging="398"/>
      </w:pPr>
      <w:r>
        <w:t xml:space="preserve">démontre l’adaptation de la démarche proposée à la problématique rencontrée ;  </w:t>
      </w:r>
    </w:p>
    <w:p w:rsidR="00740330" w:rsidRDefault="003755A5">
      <w:pPr>
        <w:numPr>
          <w:ilvl w:val="1"/>
          <w:numId w:val="4"/>
        </w:numPr>
        <w:ind w:hanging="398"/>
      </w:pPr>
      <w:r>
        <w:t>identifie les difficultés rencon</w:t>
      </w:r>
      <w:r>
        <w:t xml:space="preserve">trées au sein de l’organisation afin de mettre en œuvre la démarche proposée ;  </w:t>
      </w:r>
    </w:p>
    <w:p w:rsidR="00740330" w:rsidRDefault="003755A5">
      <w:pPr>
        <w:numPr>
          <w:ilvl w:val="1"/>
          <w:numId w:val="4"/>
        </w:numPr>
        <w:spacing w:after="146"/>
        <w:ind w:hanging="398"/>
      </w:pPr>
      <w:r>
        <w:t xml:space="preserve">identifie les concepts relevant du domaine du bachelier en électromécanique – orientation : électromécanique et maintenance, en lien avec la problématique rencontrée ; </w:t>
      </w:r>
    </w:p>
    <w:p w:rsidR="00740330" w:rsidRDefault="003755A5">
      <w:pPr>
        <w:numPr>
          <w:ilvl w:val="1"/>
          <w:numId w:val="4"/>
        </w:numPr>
        <w:ind w:hanging="398"/>
      </w:pPr>
      <w:r>
        <w:t xml:space="preserve">développe une réflexion critique sur l’organisation et sur la démarche proposée. </w:t>
      </w:r>
    </w:p>
    <w:p w:rsidR="00740330" w:rsidRDefault="003755A5">
      <w:pPr>
        <w:spacing w:after="101" w:line="251" w:lineRule="auto"/>
        <w:ind w:left="422"/>
        <w:jc w:val="left"/>
      </w:pPr>
      <w:r>
        <w:rPr>
          <w:b/>
        </w:rPr>
        <w:t xml:space="preserve">Pour la détermination du degré de maîtrise, il sera tenu compte des critères suivants : </w:t>
      </w:r>
      <w:r>
        <w:rPr>
          <w:rFonts w:ascii="Segoe UI Symbol" w:eastAsia="Segoe UI Symbol" w:hAnsi="Segoe UI Symbol" w:cs="Segoe UI Symbol"/>
          <w:sz w:val="20"/>
        </w:rPr>
        <w:t></w:t>
      </w:r>
      <w:r>
        <w:rPr>
          <w:rFonts w:ascii="Arial" w:eastAsia="Arial" w:hAnsi="Arial" w:cs="Arial"/>
          <w:b/>
          <w:sz w:val="20"/>
        </w:rPr>
        <w:t xml:space="preserve"> </w:t>
      </w:r>
      <w:r>
        <w:t>le niveau d’organisation et de dextérité : la capacité d’organisation de l’environne</w:t>
      </w:r>
      <w:r>
        <w:t xml:space="preserve">ment spatial et matériel, la maitrise gestuelle, </w:t>
      </w:r>
    </w:p>
    <w:p w:rsidR="00740330" w:rsidRDefault="003755A5">
      <w:pPr>
        <w:numPr>
          <w:ilvl w:val="0"/>
          <w:numId w:val="4"/>
        </w:numPr>
        <w:ind w:hanging="283"/>
      </w:pPr>
      <w:r>
        <w:t xml:space="preserve">le niveau de cohérence : la capacité à établir une majorité de liens logiques entre les étapes de la démarche éducative pour former un ensemble organisé, </w:t>
      </w:r>
    </w:p>
    <w:p w:rsidR="00740330" w:rsidRDefault="003755A5">
      <w:pPr>
        <w:numPr>
          <w:ilvl w:val="0"/>
          <w:numId w:val="4"/>
        </w:numPr>
        <w:ind w:hanging="283"/>
      </w:pPr>
      <w:r>
        <w:lastRenderedPageBreak/>
        <w:t xml:space="preserve">le niveau de précision : la capacité à communiquer </w:t>
      </w:r>
      <w:r>
        <w:t xml:space="preserve">clairement, de façon concise et rigoureuse au niveau de la terminologie, des concepts et des techniques/principes/modèles, </w:t>
      </w:r>
    </w:p>
    <w:p w:rsidR="00740330" w:rsidRDefault="003755A5">
      <w:pPr>
        <w:numPr>
          <w:ilvl w:val="0"/>
          <w:numId w:val="4"/>
        </w:numPr>
        <w:spacing w:after="150"/>
        <w:ind w:hanging="283"/>
      </w:pPr>
      <w:r>
        <w:t>le niveau d’intégration : la capacité à s’approprier des notions, concepts, techniques et démarches en les intégrant dans son analys</w:t>
      </w:r>
      <w:r>
        <w:t xml:space="preserve">e, son argumentation, sa pratique ou la recherche de solutions, </w:t>
      </w:r>
    </w:p>
    <w:p w:rsidR="00740330" w:rsidRDefault="003755A5">
      <w:pPr>
        <w:numPr>
          <w:ilvl w:val="0"/>
          <w:numId w:val="4"/>
        </w:numPr>
        <w:ind w:hanging="283"/>
      </w:pPr>
      <w:r>
        <w:t>le niveau d’autonomie : la capacité de faire preuve d’initiatives démontrant une réflexion personnelle basée sur une exploitation des ressources et des idées en interdépendance avec son envir</w:t>
      </w:r>
      <w:r>
        <w:t xml:space="preserve">onnement. </w:t>
      </w:r>
    </w:p>
    <w:p w:rsidR="00740330" w:rsidRDefault="003755A5">
      <w:pPr>
        <w:spacing w:after="101" w:line="259" w:lineRule="auto"/>
        <w:ind w:left="708" w:firstLine="0"/>
        <w:jc w:val="left"/>
      </w:pPr>
      <w:r>
        <w:t xml:space="preserve"> </w:t>
      </w:r>
    </w:p>
    <w:p w:rsidR="00740330" w:rsidRDefault="003755A5">
      <w:pPr>
        <w:pStyle w:val="Titre2"/>
        <w:spacing w:after="139"/>
        <w:ind w:right="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PROGRAMME </w:t>
      </w:r>
    </w:p>
    <w:p w:rsidR="00740330" w:rsidRDefault="003755A5">
      <w:pPr>
        <w:spacing w:after="0" w:line="390" w:lineRule="auto"/>
        <w:ind w:left="837" w:right="4660" w:hanging="492"/>
        <w:jc w:val="left"/>
      </w:pPr>
      <w:r>
        <w:rPr>
          <w:b/>
        </w:rPr>
        <w:t>4.1.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Programme pour l’étudiant </w:t>
      </w:r>
      <w:r>
        <w:t xml:space="preserve">L’étudiant sera capable : </w:t>
      </w:r>
    </w:p>
    <w:p w:rsidR="00740330" w:rsidRDefault="003755A5">
      <w:pPr>
        <w:spacing w:after="107"/>
        <w:ind w:left="847"/>
      </w:pPr>
      <w:r>
        <w:rPr>
          <w:i/>
        </w:rPr>
        <w:t>en fonction du secteur d’orientation du lieu de stage et dans le cadre d’un projet de stage négocié avec le personnel chargé de l’encadrement et le tuteur du lieu de stage</w:t>
      </w:r>
      <w:r>
        <w:rPr>
          <w:i/>
        </w:rPr>
        <w:t xml:space="preserve">, projet reprenant une liste des tâches significatives pour le Bachelier en électromécanique - orientation : électromécanique et maintenance, </w:t>
      </w:r>
    </w:p>
    <w:p w:rsidR="00740330" w:rsidRDefault="003755A5">
      <w:pPr>
        <w:spacing w:after="131"/>
        <w:ind w:left="847"/>
      </w:pPr>
      <w:r>
        <w:rPr>
          <w:i/>
        </w:rPr>
        <w:t xml:space="preserve">en développant des compétences de communication écrite et orale en langue française et/ou en langue anglaise, </w:t>
      </w:r>
    </w:p>
    <w:p w:rsidR="00740330" w:rsidRDefault="003755A5">
      <w:pPr>
        <w:numPr>
          <w:ilvl w:val="0"/>
          <w:numId w:val="5"/>
        </w:numPr>
        <w:spacing w:after="72"/>
        <w:ind w:hanging="425"/>
      </w:pPr>
      <w:r>
        <w:t>de</w:t>
      </w:r>
      <w:r>
        <w:t xml:space="preserve"> respecter : </w:t>
      </w:r>
    </w:p>
    <w:p w:rsidR="00740330" w:rsidRDefault="003755A5">
      <w:pPr>
        <w:numPr>
          <w:ilvl w:val="2"/>
          <w:numId w:val="6"/>
        </w:numPr>
        <w:ind w:hanging="360"/>
      </w:pPr>
      <w:r>
        <w:t xml:space="preserve">le règlement intérieur et les contraintes du lieu de stage ainsi que les termes de la convention de stage, </w:t>
      </w:r>
    </w:p>
    <w:p w:rsidR="00740330" w:rsidRDefault="003755A5">
      <w:pPr>
        <w:numPr>
          <w:ilvl w:val="2"/>
          <w:numId w:val="6"/>
        </w:numPr>
        <w:spacing w:after="168"/>
        <w:ind w:hanging="360"/>
      </w:pPr>
      <w:r>
        <w:t xml:space="preserve">les demandes du lieu de stage touchant à la confidentialité, l'exploitation des résultats, la propriété des recherches éventuelles et des « process » ; </w:t>
      </w:r>
    </w:p>
    <w:p w:rsidR="00740330" w:rsidRDefault="003755A5">
      <w:pPr>
        <w:numPr>
          <w:ilvl w:val="0"/>
          <w:numId w:val="5"/>
        </w:numPr>
        <w:spacing w:after="134"/>
        <w:ind w:hanging="425"/>
      </w:pPr>
      <w:r>
        <w:t xml:space="preserve">d’observer les dispositions relatives à la sécurité et à l'utilisation du matériel ; </w:t>
      </w:r>
    </w:p>
    <w:p w:rsidR="00740330" w:rsidRDefault="003755A5">
      <w:pPr>
        <w:numPr>
          <w:ilvl w:val="0"/>
          <w:numId w:val="5"/>
        </w:numPr>
        <w:ind w:hanging="425"/>
      </w:pPr>
      <w:r>
        <w:t>d’adopter un comp</w:t>
      </w:r>
      <w:r>
        <w:t xml:space="preserve">ortement de nature à faciliter son intégration au sein du lieu de stage, notamment par son implication, son assiduité, sa ponctualité, sa disponibilité, sa prise d’initiative et sa gestion du temps de travail ; </w:t>
      </w:r>
    </w:p>
    <w:p w:rsidR="00740330" w:rsidRDefault="003755A5">
      <w:pPr>
        <w:numPr>
          <w:ilvl w:val="0"/>
          <w:numId w:val="5"/>
        </w:numPr>
        <w:ind w:hanging="425"/>
      </w:pPr>
      <w:r>
        <w:t>de communiquer avec le tuteur du lieu de sta</w:t>
      </w:r>
      <w:r>
        <w:t xml:space="preserve">ge et les collègues de travail ; </w:t>
      </w:r>
    </w:p>
    <w:p w:rsidR="00740330" w:rsidRDefault="003755A5">
      <w:pPr>
        <w:numPr>
          <w:ilvl w:val="0"/>
          <w:numId w:val="5"/>
        </w:numPr>
        <w:spacing w:after="134"/>
        <w:ind w:hanging="425"/>
      </w:pPr>
      <w:r>
        <w:t xml:space="preserve">de travailler en équipe en manifestant un esprit de collaboration ; </w:t>
      </w:r>
    </w:p>
    <w:p w:rsidR="00740330" w:rsidRDefault="003755A5">
      <w:pPr>
        <w:numPr>
          <w:ilvl w:val="0"/>
          <w:numId w:val="5"/>
        </w:numPr>
        <w:spacing w:after="164"/>
        <w:ind w:hanging="425"/>
      </w:pPr>
      <w:r>
        <w:t xml:space="preserve">de participer aux séances d’évaluation continue avec le personnel chargé de l’encadrement du stage ; </w:t>
      </w:r>
    </w:p>
    <w:p w:rsidR="00740330" w:rsidRDefault="003755A5">
      <w:pPr>
        <w:numPr>
          <w:ilvl w:val="0"/>
          <w:numId w:val="5"/>
        </w:numPr>
        <w:ind w:hanging="425"/>
      </w:pPr>
      <w:r>
        <w:t>de respecter les dispositions convenues avec le per</w:t>
      </w:r>
      <w:r>
        <w:t xml:space="preserve">sonnel chargé de l’encadrement pour l'élaboration du rapport de stage ; </w:t>
      </w:r>
    </w:p>
    <w:p w:rsidR="00740330" w:rsidRDefault="003755A5">
      <w:pPr>
        <w:numPr>
          <w:ilvl w:val="0"/>
          <w:numId w:val="5"/>
        </w:numPr>
        <w:spacing w:after="169"/>
        <w:ind w:hanging="425"/>
      </w:pPr>
      <w:r>
        <w:t xml:space="preserve">de rédiger un rapport de stage mettant en évidence les liens entre sa formation, le profil professionnel et son expérience de stage ; </w:t>
      </w:r>
    </w:p>
    <w:p w:rsidR="00740330" w:rsidRDefault="003755A5">
      <w:pPr>
        <w:numPr>
          <w:ilvl w:val="0"/>
          <w:numId w:val="5"/>
        </w:numPr>
        <w:ind w:hanging="425"/>
      </w:pPr>
      <w:r>
        <w:t>de proposer, le cas échéant, une structure et un</w:t>
      </w:r>
      <w:r>
        <w:t xml:space="preserve"> contenu cohérents de l’épreuve intégrée en lien avec l’orientation et les compétences reprises dans le profil professionnel de la section.</w:t>
      </w:r>
      <w:r>
        <w:rPr>
          <w:i/>
        </w:rPr>
        <w:t xml:space="preserve"> </w:t>
      </w:r>
      <w:r>
        <w:t xml:space="preserve"> </w:t>
      </w:r>
      <w:r>
        <w:rPr>
          <w:i/>
        </w:rPr>
        <w:t xml:space="preserve"> </w:t>
      </w:r>
    </w:p>
    <w:p w:rsidR="00740330" w:rsidRDefault="003755A5">
      <w:pPr>
        <w:spacing w:after="156" w:line="259" w:lineRule="auto"/>
        <w:ind w:left="852" w:firstLine="0"/>
        <w:jc w:val="left"/>
      </w:pPr>
      <w:r>
        <w:rPr>
          <w:i/>
          <w:u w:val="single" w:color="000000"/>
        </w:rPr>
        <w:t>sur le plan de la pratique professionnelle</w:t>
      </w:r>
      <w:r>
        <w:rPr>
          <w:i/>
        </w:rPr>
        <w:t xml:space="preserve">, </w:t>
      </w:r>
    </w:p>
    <w:p w:rsidR="00740330" w:rsidRDefault="003755A5">
      <w:pPr>
        <w:numPr>
          <w:ilvl w:val="0"/>
          <w:numId w:val="5"/>
        </w:numPr>
        <w:spacing w:after="164"/>
        <w:ind w:hanging="425"/>
      </w:pPr>
      <w:r>
        <w:t xml:space="preserve">d’appréhender l’organisation générale du lieu de stage et de participer à des tâches d’organisation administrative ; </w:t>
      </w:r>
    </w:p>
    <w:p w:rsidR="00740330" w:rsidRDefault="003755A5">
      <w:pPr>
        <w:numPr>
          <w:ilvl w:val="0"/>
          <w:numId w:val="5"/>
        </w:numPr>
        <w:ind w:hanging="425"/>
      </w:pPr>
      <w:r>
        <w:lastRenderedPageBreak/>
        <w:t xml:space="preserve">de s’adapter aux outils utilisés ; </w:t>
      </w:r>
    </w:p>
    <w:p w:rsidR="00740330" w:rsidRDefault="003755A5">
      <w:pPr>
        <w:numPr>
          <w:ilvl w:val="0"/>
          <w:numId w:val="5"/>
        </w:numPr>
        <w:spacing w:after="154"/>
        <w:ind w:hanging="425"/>
      </w:pPr>
      <w:r>
        <w:t>de réaliser des tâches décrites dans le profil professionnel de la section dans le respect des procédu</w:t>
      </w:r>
      <w:r>
        <w:t xml:space="preserve">res internes, par exemple : </w:t>
      </w:r>
    </w:p>
    <w:p w:rsidR="00740330" w:rsidRDefault="003755A5">
      <w:pPr>
        <w:numPr>
          <w:ilvl w:val="0"/>
          <w:numId w:val="5"/>
        </w:numPr>
        <w:ind w:hanging="425"/>
      </w:pPr>
      <w:r>
        <w:t>de communiquer et d’informer,</w:t>
      </w:r>
      <w:r>
        <w:rPr>
          <w:b/>
        </w:rPr>
        <w:t xml:space="preserve"> </w:t>
      </w:r>
    </w:p>
    <w:p w:rsidR="00740330" w:rsidRDefault="003755A5">
      <w:pPr>
        <w:numPr>
          <w:ilvl w:val="0"/>
          <w:numId w:val="5"/>
        </w:numPr>
        <w:spacing w:after="155"/>
        <w:ind w:hanging="425"/>
      </w:pPr>
      <w:r>
        <w:t>de collaborer à la conception, à l’amélioration et aux développements de projets techniques,</w:t>
      </w:r>
      <w:r>
        <w:rPr>
          <w:b/>
        </w:rPr>
        <w:t xml:space="preserve"> </w:t>
      </w:r>
    </w:p>
    <w:p w:rsidR="00740330" w:rsidRDefault="003755A5">
      <w:pPr>
        <w:numPr>
          <w:ilvl w:val="0"/>
          <w:numId w:val="5"/>
        </w:numPr>
        <w:spacing w:after="150"/>
        <w:ind w:hanging="425"/>
      </w:pPr>
      <w:r>
        <w:t>de s’engager dans une démarche de développement professionnel,</w:t>
      </w:r>
      <w:r>
        <w:rPr>
          <w:b/>
        </w:rPr>
        <w:t xml:space="preserve"> </w:t>
      </w:r>
    </w:p>
    <w:p w:rsidR="00740330" w:rsidRDefault="003755A5">
      <w:pPr>
        <w:numPr>
          <w:ilvl w:val="0"/>
          <w:numId w:val="5"/>
        </w:numPr>
        <w:ind w:hanging="425"/>
      </w:pPr>
      <w:r>
        <w:t>de s’inscrire dans une démarche de respect des règlementations,</w:t>
      </w:r>
      <w:r>
        <w:rPr>
          <w:b/>
        </w:rPr>
        <w:t xml:space="preserve"> </w:t>
      </w:r>
    </w:p>
    <w:p w:rsidR="00740330" w:rsidRDefault="003755A5">
      <w:pPr>
        <w:numPr>
          <w:ilvl w:val="0"/>
          <w:numId w:val="5"/>
        </w:numPr>
        <w:spacing w:after="147"/>
        <w:ind w:hanging="425"/>
      </w:pPr>
      <w:r>
        <w:t>d’effectuer des prestations d’exploitation d’un système électromécanique de l’orientation,</w:t>
      </w:r>
      <w:r>
        <w:rPr>
          <w:b/>
        </w:rPr>
        <w:t xml:space="preserve"> </w:t>
      </w:r>
    </w:p>
    <w:p w:rsidR="00740330" w:rsidRDefault="003755A5">
      <w:pPr>
        <w:numPr>
          <w:ilvl w:val="0"/>
          <w:numId w:val="5"/>
        </w:numPr>
        <w:spacing w:after="152"/>
        <w:ind w:hanging="425"/>
      </w:pPr>
      <w:r>
        <w:t>de veiller au bon fonctionnement d’un système électromécanique de l’orientation,</w:t>
      </w:r>
      <w:r>
        <w:rPr>
          <w:b/>
        </w:rPr>
        <w:t xml:space="preserve"> </w:t>
      </w:r>
    </w:p>
    <w:p w:rsidR="00740330" w:rsidRDefault="003755A5">
      <w:pPr>
        <w:numPr>
          <w:ilvl w:val="0"/>
          <w:numId w:val="5"/>
        </w:numPr>
        <w:spacing w:after="167"/>
        <w:ind w:hanging="425"/>
      </w:pPr>
      <w:r>
        <w:t>d’assurer la main</w:t>
      </w:r>
      <w:r>
        <w:t>tenance et la mise à niveau d’un système électromécanique ;</w:t>
      </w:r>
      <w:r>
        <w:rPr>
          <w:b/>
        </w:rPr>
        <w:t xml:space="preserve"> </w:t>
      </w:r>
    </w:p>
    <w:p w:rsidR="00740330" w:rsidRDefault="003755A5">
      <w:pPr>
        <w:numPr>
          <w:ilvl w:val="0"/>
          <w:numId w:val="5"/>
        </w:numPr>
        <w:spacing w:after="169"/>
        <w:ind w:hanging="425"/>
      </w:pPr>
      <w:r>
        <w:t xml:space="preserve">de contribuer, s’il échet, à des travaux ponctuels et/ou périodiques en fonction des spécificités et des besoins du lieu de stage ; </w:t>
      </w:r>
    </w:p>
    <w:p w:rsidR="00740330" w:rsidRDefault="003755A5">
      <w:pPr>
        <w:numPr>
          <w:ilvl w:val="0"/>
          <w:numId w:val="5"/>
        </w:numPr>
        <w:spacing w:after="170"/>
        <w:ind w:hanging="425"/>
      </w:pPr>
      <w:r>
        <w:t xml:space="preserve">de développer et d’actualiser les connaissances nécessaires à </w:t>
      </w:r>
      <w:r>
        <w:t xml:space="preserve">l’exercice de ses activités de stage ; </w:t>
      </w:r>
    </w:p>
    <w:p w:rsidR="00740330" w:rsidRDefault="003755A5">
      <w:pPr>
        <w:numPr>
          <w:ilvl w:val="0"/>
          <w:numId w:val="5"/>
        </w:numPr>
        <w:ind w:hanging="425"/>
      </w:pPr>
      <w:r>
        <w:t xml:space="preserve">d’utiliser des outils permettant d’identifier et d’analyser une problématique ; </w:t>
      </w:r>
    </w:p>
    <w:p w:rsidR="00740330" w:rsidRDefault="003755A5">
      <w:pPr>
        <w:numPr>
          <w:ilvl w:val="0"/>
          <w:numId w:val="5"/>
        </w:numPr>
        <w:spacing w:after="133"/>
        <w:ind w:hanging="425"/>
      </w:pPr>
      <w:r>
        <w:t xml:space="preserve">de développer une réflexion critique sur sa pratique et son évolution professionnelles ; </w:t>
      </w:r>
    </w:p>
    <w:p w:rsidR="00740330" w:rsidRDefault="003755A5">
      <w:pPr>
        <w:numPr>
          <w:ilvl w:val="0"/>
          <w:numId w:val="5"/>
        </w:numPr>
        <w:spacing w:after="73"/>
        <w:ind w:hanging="425"/>
      </w:pPr>
      <w:r>
        <w:t xml:space="preserve">de rédiger un rapport d’activités mettant en </w:t>
      </w:r>
      <w:r>
        <w:t xml:space="preserve">évidence le résultat de ses acquis. </w:t>
      </w:r>
    </w:p>
    <w:p w:rsidR="00740330" w:rsidRDefault="003755A5">
      <w:pPr>
        <w:spacing w:after="142" w:line="259" w:lineRule="auto"/>
        <w:ind w:left="708" w:firstLine="0"/>
        <w:jc w:val="left"/>
      </w:pPr>
      <w:r>
        <w:t xml:space="preserve"> </w:t>
      </w:r>
    </w:p>
    <w:p w:rsidR="00740330" w:rsidRDefault="003755A5">
      <w:pPr>
        <w:spacing w:after="16" w:line="391" w:lineRule="auto"/>
        <w:ind w:left="837" w:right="2752" w:hanging="492"/>
        <w:jc w:val="left"/>
      </w:pPr>
      <w:r>
        <w:rPr>
          <w:b/>
        </w:rPr>
        <w:t>4.2.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Programme pour le personnel chargé de l’encadrement </w:t>
      </w:r>
      <w:r>
        <w:t xml:space="preserve">Le personnel chargé de l’encadrement a pour fonction : </w:t>
      </w:r>
    </w:p>
    <w:p w:rsidR="00740330" w:rsidRDefault="003755A5">
      <w:pPr>
        <w:numPr>
          <w:ilvl w:val="0"/>
          <w:numId w:val="5"/>
        </w:numPr>
        <w:spacing w:after="163"/>
        <w:ind w:hanging="425"/>
      </w:pPr>
      <w:r>
        <w:t xml:space="preserve">d’avaliser, en concertation avec le tuteur du lieu de stage, le contenu du stage proposé par l’étudiant à partir de critères définis et en fonction des spécificités du lieu de stage ; </w:t>
      </w:r>
    </w:p>
    <w:p w:rsidR="00740330" w:rsidRDefault="003755A5">
      <w:pPr>
        <w:numPr>
          <w:ilvl w:val="0"/>
          <w:numId w:val="5"/>
        </w:numPr>
        <w:spacing w:after="170"/>
        <w:ind w:hanging="425"/>
      </w:pPr>
      <w:r>
        <w:t>de se concerter préalablement avec le tuteur du lieu de stage et l’étud</w:t>
      </w:r>
      <w:r>
        <w:t xml:space="preserve">iant, afin de définir clairement les activités prévues pour ce dernier ;  </w:t>
      </w:r>
    </w:p>
    <w:p w:rsidR="00740330" w:rsidRDefault="003755A5">
      <w:pPr>
        <w:numPr>
          <w:ilvl w:val="0"/>
          <w:numId w:val="5"/>
        </w:numPr>
        <w:spacing w:after="134"/>
        <w:ind w:hanging="425"/>
      </w:pPr>
      <w:r>
        <w:t xml:space="preserve">d’informer l’étudiant de ses obligations et devoirs en matière de stage ; </w:t>
      </w:r>
    </w:p>
    <w:p w:rsidR="00740330" w:rsidRDefault="003755A5">
      <w:pPr>
        <w:numPr>
          <w:ilvl w:val="0"/>
          <w:numId w:val="5"/>
        </w:numPr>
        <w:spacing w:after="152"/>
        <w:ind w:hanging="425"/>
      </w:pPr>
      <w:r>
        <w:t xml:space="preserve">d’assurer le suivi de l’application de la convention de stage auprès des différents partenaires impliqués </w:t>
      </w:r>
      <w:r>
        <w:t xml:space="preserve">dans le stage de l’étudiant ; </w:t>
      </w:r>
    </w:p>
    <w:p w:rsidR="00740330" w:rsidRDefault="003755A5">
      <w:pPr>
        <w:numPr>
          <w:ilvl w:val="0"/>
          <w:numId w:val="5"/>
        </w:numPr>
        <w:spacing w:after="134"/>
        <w:ind w:hanging="425"/>
      </w:pPr>
      <w:r>
        <w:t xml:space="preserve">d’amener l’étudiant à pratiquer l’auto-évaluation ;  </w:t>
      </w:r>
    </w:p>
    <w:p w:rsidR="00740330" w:rsidRDefault="003755A5">
      <w:pPr>
        <w:numPr>
          <w:ilvl w:val="0"/>
          <w:numId w:val="5"/>
        </w:numPr>
        <w:spacing w:after="172"/>
        <w:ind w:hanging="425"/>
      </w:pPr>
      <w:r>
        <w:t xml:space="preserve">de superviser les activités professionnelles de l’étudiant et de le conseiller afin de le faire progresser ; </w:t>
      </w:r>
    </w:p>
    <w:p w:rsidR="00740330" w:rsidRDefault="003755A5">
      <w:pPr>
        <w:numPr>
          <w:ilvl w:val="0"/>
          <w:numId w:val="5"/>
        </w:numPr>
        <w:spacing w:line="329" w:lineRule="auto"/>
        <w:ind w:hanging="425"/>
      </w:pPr>
      <w:r>
        <w:t>de communiquer à l’étudiant le résultat de ses observations e</w:t>
      </w:r>
      <w:r>
        <w:t xml:space="preserve">t de ses entretiens avec le tuteur du lieu de stage au cours des séances d’évaluation continue ; </w:t>
      </w:r>
      <w:r>
        <w:rPr>
          <w:rFonts w:ascii="Segoe UI Symbol" w:eastAsia="Segoe UI Symbol" w:hAnsi="Segoe UI Symbol" w:cs="Segoe UI Symbol"/>
        </w:rPr>
        <w:t></w:t>
      </w:r>
      <w:r>
        <w:rPr>
          <w:rFonts w:ascii="Arial" w:eastAsia="Arial" w:hAnsi="Arial" w:cs="Arial"/>
        </w:rPr>
        <w:t xml:space="preserve"> </w:t>
      </w:r>
      <w:r>
        <w:t xml:space="preserve">de suivre et de conseiller l’étudiant dans la construction de son rapport ; </w:t>
      </w:r>
      <w:r>
        <w:rPr>
          <w:rFonts w:ascii="Segoe UI Symbol" w:eastAsia="Segoe UI Symbol" w:hAnsi="Segoe UI Symbol" w:cs="Segoe UI Symbol"/>
        </w:rPr>
        <w:t></w:t>
      </w:r>
      <w:r>
        <w:rPr>
          <w:rFonts w:ascii="Arial" w:eastAsia="Arial" w:hAnsi="Arial" w:cs="Arial"/>
        </w:rPr>
        <w:t xml:space="preserve"> </w:t>
      </w:r>
      <w:r>
        <w:t xml:space="preserve">d’évaluer le rapport d’activités de l’étudiant. </w:t>
      </w:r>
    </w:p>
    <w:p w:rsidR="00740330" w:rsidRDefault="003755A5">
      <w:pPr>
        <w:pStyle w:val="Titre2"/>
        <w:ind w:right="0"/>
      </w:pPr>
      <w:r>
        <w:lastRenderedPageBreak/>
        <w:t>5.</w:t>
      </w:r>
      <w:r>
        <w:rPr>
          <w:rFonts w:ascii="Arial" w:eastAsia="Arial" w:hAnsi="Arial" w:cs="Arial"/>
        </w:rPr>
        <w:t xml:space="preserve"> </w:t>
      </w:r>
      <w:r>
        <w:t xml:space="preserve">CHARGE(S) DE COURS  </w:t>
      </w:r>
    </w:p>
    <w:p w:rsidR="00740330" w:rsidRDefault="003755A5">
      <w:pPr>
        <w:ind w:left="435"/>
      </w:pPr>
      <w:r>
        <w:t>Un ens</w:t>
      </w:r>
      <w:r>
        <w:t xml:space="preserve">eignant ou un expert. </w:t>
      </w:r>
    </w:p>
    <w:p w:rsidR="00740330" w:rsidRDefault="003755A5">
      <w:pPr>
        <w:ind w:left="437"/>
      </w:pPr>
      <w:r>
        <w:t xml:space="preserve">L’expert devra justifier de compétences particulières issues d’une expérience professionnelle actualisée en relation avec le programme du présent dossier pédagogique. </w:t>
      </w:r>
    </w:p>
    <w:p w:rsidR="00740330" w:rsidRDefault="003755A5">
      <w:pPr>
        <w:spacing w:after="101" w:line="259" w:lineRule="auto"/>
        <w:ind w:left="425" w:firstLine="0"/>
        <w:jc w:val="left"/>
      </w:pPr>
      <w:r>
        <w:t xml:space="preserve"> </w:t>
      </w:r>
    </w:p>
    <w:p w:rsidR="00740330" w:rsidRDefault="003755A5">
      <w:pPr>
        <w:spacing w:after="99" w:line="259" w:lineRule="auto"/>
        <w:ind w:left="10"/>
        <w:jc w:val="left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CONSTITUTION DES GROUPES OU REGROUPEMENT </w:t>
      </w:r>
    </w:p>
    <w:p w:rsidR="00740330" w:rsidRDefault="003755A5">
      <w:pPr>
        <w:ind w:left="370"/>
      </w:pPr>
      <w:r>
        <w:t xml:space="preserve">Sans objet. </w:t>
      </w:r>
    </w:p>
    <w:p w:rsidR="00740330" w:rsidRDefault="003755A5">
      <w:pPr>
        <w:spacing w:after="144" w:line="259" w:lineRule="auto"/>
        <w:ind w:left="360" w:firstLine="0"/>
        <w:jc w:val="left"/>
      </w:pPr>
      <w:r>
        <w:t xml:space="preserve"> </w:t>
      </w:r>
    </w:p>
    <w:p w:rsidR="00740330" w:rsidRDefault="003755A5">
      <w:pPr>
        <w:pStyle w:val="Titre2"/>
        <w:ind w:right="0"/>
      </w:pPr>
      <w:r>
        <w:t>7.</w:t>
      </w:r>
      <w:r>
        <w:rPr>
          <w:rFonts w:ascii="Arial" w:eastAsia="Arial" w:hAnsi="Arial" w:cs="Arial"/>
        </w:rPr>
        <w:t xml:space="preserve"> </w:t>
      </w:r>
      <w:r>
        <w:t xml:space="preserve">HORAIRE MINIMUM DE L'UNITE D’ENSEIGNEMENT  </w:t>
      </w:r>
    </w:p>
    <w:p w:rsidR="00740330" w:rsidRDefault="003755A5">
      <w:pPr>
        <w:pStyle w:val="Titre3"/>
        <w:tabs>
          <w:tab w:val="center" w:pos="1673"/>
          <w:tab w:val="center" w:pos="8083"/>
        </w:tabs>
        <w:spacing w:after="0"/>
        <w:ind w:left="0" w:right="0" w:firstLine="0"/>
      </w:pPr>
      <w:r>
        <w:rPr>
          <w:rFonts w:ascii="Calibri" w:eastAsia="Calibri" w:hAnsi="Calibri" w:cs="Calibri"/>
          <w:b w:val="0"/>
        </w:rPr>
        <w:tab/>
      </w:r>
      <w:r>
        <w:t>7.1.</w:t>
      </w:r>
      <w:r>
        <w:rPr>
          <w:rFonts w:ascii="Arial" w:eastAsia="Arial" w:hAnsi="Arial" w:cs="Arial"/>
        </w:rPr>
        <w:t xml:space="preserve"> </w:t>
      </w:r>
      <w:r>
        <w:t xml:space="preserve">Etudiant : 120 </w:t>
      </w:r>
      <w:r>
        <w:rPr>
          <w:b w:val="0"/>
        </w:rPr>
        <w:t xml:space="preserve">périodes </w:t>
      </w:r>
      <w:r>
        <w:rPr>
          <w:b w:val="0"/>
        </w:rPr>
        <w:tab/>
      </w:r>
      <w:r>
        <w:rPr>
          <w:b w:val="0"/>
          <w:u w:val="single" w:color="000000"/>
        </w:rPr>
        <w:t>Code U</w:t>
      </w:r>
      <w:r>
        <w:rPr>
          <w:b w:val="0"/>
        </w:rPr>
        <w:t xml:space="preserve"> </w:t>
      </w:r>
    </w:p>
    <w:p w:rsidR="00740330" w:rsidRDefault="003755A5">
      <w:pPr>
        <w:tabs>
          <w:tab w:val="center" w:pos="792"/>
          <w:tab w:val="center" w:pos="8083"/>
        </w:tabs>
        <w:spacing w:after="102" w:line="259" w:lineRule="auto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 </w:t>
      </w:r>
      <w:r>
        <w:tab/>
        <w:t xml:space="preserve">Z </w:t>
      </w:r>
    </w:p>
    <w:p w:rsidR="00740330" w:rsidRDefault="003755A5">
      <w:pPr>
        <w:spacing w:after="99" w:line="259" w:lineRule="auto"/>
        <w:ind w:left="355"/>
        <w:jc w:val="left"/>
      </w:pPr>
      <w:r>
        <w:rPr>
          <w:b/>
        </w:rPr>
        <w:t>7.2.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Encadrement du stage : </w:t>
      </w:r>
    </w:p>
    <w:p w:rsidR="00740330" w:rsidRDefault="003755A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8366" w:type="dxa"/>
        <w:tblInd w:w="708" w:type="dxa"/>
        <w:tblCellMar>
          <w:top w:w="14" w:type="dxa"/>
          <w:left w:w="72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3734"/>
        <w:gridCol w:w="1320"/>
        <w:gridCol w:w="902"/>
        <w:gridCol w:w="2410"/>
      </w:tblGrid>
      <w:tr w:rsidR="00740330">
        <w:trPr>
          <w:trHeight w:val="526"/>
        </w:trPr>
        <w:tc>
          <w:tcPr>
            <w:tcW w:w="37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330" w:rsidRDefault="003755A5">
            <w:pPr>
              <w:spacing w:after="0" w:line="259" w:lineRule="auto"/>
              <w:ind w:left="427" w:firstLine="0"/>
              <w:jc w:val="left"/>
            </w:pPr>
            <w:r>
              <w:rPr>
                <w:b/>
              </w:rPr>
              <w:t xml:space="preserve">Dénomination du cours </w:t>
            </w:r>
          </w:p>
        </w:tc>
        <w:tc>
          <w:tcPr>
            <w:tcW w:w="13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330" w:rsidRDefault="003755A5">
            <w:pPr>
              <w:spacing w:after="0" w:line="259" w:lineRule="auto"/>
              <w:ind w:left="48" w:firstLine="0"/>
              <w:jc w:val="left"/>
            </w:pPr>
            <w:r>
              <w:rPr>
                <w:b/>
              </w:rPr>
              <w:t xml:space="preserve">Classement 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0330" w:rsidRDefault="003755A5">
            <w:pPr>
              <w:spacing w:after="0" w:line="259" w:lineRule="auto"/>
              <w:ind w:left="26" w:firstLine="0"/>
            </w:pPr>
            <w:r>
              <w:rPr>
                <w:b/>
              </w:rPr>
              <w:t xml:space="preserve">Code U 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40330" w:rsidRDefault="003755A5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Nombre de périodes par groupe d’étudiants </w:t>
            </w:r>
          </w:p>
        </w:tc>
      </w:tr>
      <w:tr w:rsidR="00740330">
        <w:trPr>
          <w:trHeight w:val="1287"/>
        </w:trPr>
        <w:tc>
          <w:tcPr>
            <w:tcW w:w="373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40330" w:rsidRDefault="003755A5">
            <w:pPr>
              <w:spacing w:after="0" w:line="259" w:lineRule="auto"/>
              <w:ind w:left="0" w:right="682" w:firstLine="0"/>
              <w:jc w:val="left"/>
            </w:pPr>
            <w:r>
              <w:t xml:space="preserve">Encadrement des activités professionnelles de formation : bachelier en électromécanique - orientation : électromécanique et maintenance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40330" w:rsidRDefault="003755A5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 xml:space="preserve">CT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40330" w:rsidRDefault="003755A5">
            <w:pPr>
              <w:spacing w:after="0" w:line="259" w:lineRule="auto"/>
              <w:ind w:left="0" w:right="99" w:firstLine="0"/>
              <w:jc w:val="center"/>
            </w:pPr>
            <w:r>
              <w:rPr>
                <w:b/>
              </w:rPr>
              <w:t xml:space="preserve">I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0330" w:rsidRDefault="003755A5">
            <w:pPr>
              <w:spacing w:after="0" w:line="259" w:lineRule="auto"/>
              <w:ind w:left="0" w:right="166" w:firstLine="0"/>
              <w:jc w:val="center"/>
            </w:pPr>
            <w:r>
              <w:t xml:space="preserve">20 </w:t>
            </w:r>
          </w:p>
        </w:tc>
      </w:tr>
      <w:tr w:rsidR="00740330">
        <w:trPr>
          <w:trHeight w:val="283"/>
        </w:trPr>
        <w:tc>
          <w:tcPr>
            <w:tcW w:w="3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40330" w:rsidRDefault="003755A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Total des périodes </w:t>
            </w: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740330" w:rsidRDefault="007403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740330" w:rsidRDefault="007403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40330" w:rsidRDefault="003755A5">
            <w:pPr>
              <w:spacing w:after="0" w:line="259" w:lineRule="auto"/>
              <w:ind w:left="0" w:right="166" w:firstLine="0"/>
              <w:jc w:val="center"/>
            </w:pPr>
            <w:r>
              <w:rPr>
                <w:b/>
              </w:rPr>
              <w:t xml:space="preserve">20 </w:t>
            </w:r>
          </w:p>
        </w:tc>
      </w:tr>
      <w:tr w:rsidR="00740330">
        <w:trPr>
          <w:trHeight w:val="281"/>
        </w:trPr>
        <w:tc>
          <w:tcPr>
            <w:tcW w:w="37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40330" w:rsidRDefault="003755A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Nombre d’ECTS </w:t>
            </w:r>
          </w:p>
        </w:tc>
        <w:tc>
          <w:tcPr>
            <w:tcW w:w="13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740330" w:rsidRDefault="007403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0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740330" w:rsidRDefault="00740330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40330" w:rsidRDefault="003755A5">
            <w:pPr>
              <w:spacing w:after="0" w:line="259" w:lineRule="auto"/>
              <w:ind w:left="0" w:right="166" w:firstLine="0"/>
              <w:jc w:val="center"/>
            </w:pPr>
            <w:r>
              <w:rPr>
                <w:b/>
              </w:rPr>
              <w:t xml:space="preserve">8 </w:t>
            </w:r>
          </w:p>
        </w:tc>
      </w:tr>
    </w:tbl>
    <w:p w:rsidR="00740330" w:rsidRDefault="003755A5">
      <w:pPr>
        <w:spacing w:after="0" w:line="259" w:lineRule="auto"/>
        <w:ind w:left="360" w:firstLine="0"/>
        <w:jc w:val="left"/>
      </w:pPr>
      <w:r>
        <w:t xml:space="preserve"> </w:t>
      </w:r>
    </w:p>
    <w:sectPr w:rsidR="00740330">
      <w:footerReference w:type="even" r:id="rId7"/>
      <w:footerReference w:type="default" r:id="rId8"/>
      <w:footerReference w:type="first" r:id="rId9"/>
      <w:pgSz w:w="11906" w:h="16841"/>
      <w:pgMar w:top="1428" w:right="1410" w:bottom="1515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755A5">
      <w:pPr>
        <w:spacing w:after="0" w:line="240" w:lineRule="auto"/>
      </w:pPr>
      <w:r>
        <w:separator/>
      </w:r>
    </w:p>
  </w:endnote>
  <w:endnote w:type="continuationSeparator" w:id="0">
    <w:p w:rsidR="00000000" w:rsidRDefault="0037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330" w:rsidRDefault="003755A5">
    <w:pPr>
      <w:tabs>
        <w:tab w:val="right" w:pos="10092"/>
      </w:tabs>
      <w:spacing w:after="0" w:line="259" w:lineRule="auto"/>
      <w:ind w:left="0" w:right="-1015" w:firstLine="0"/>
      <w:jc w:val="left"/>
    </w:pPr>
    <w:r>
      <w:rPr>
        <w:color w:val="002060"/>
        <w:sz w:val="18"/>
      </w:rPr>
      <w:t xml:space="preserve">Activités professionnelles de formation : bachelier en électromécanique – orientation : électromécanique et maintenance </w:t>
    </w:r>
    <w:r>
      <w:rPr>
        <w:color w:val="002060"/>
        <w:sz w:val="18"/>
      </w:rPr>
      <w:tab/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color w:val="002060"/>
        <w:sz w:val="18"/>
      </w:rPr>
      <w:t>2</w:t>
    </w:r>
    <w:r>
      <w:rPr>
        <w:color w:val="002060"/>
        <w:sz w:val="18"/>
      </w:rPr>
      <w:fldChar w:fldCharType="end"/>
    </w:r>
    <w:r>
      <w:rPr>
        <w:color w:val="002060"/>
        <w:sz w:val="18"/>
      </w:rPr>
      <w:t xml:space="preserve"> sur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color w:val="002060"/>
        <w:sz w:val="18"/>
      </w:rPr>
      <w:t>6</w:t>
    </w:r>
    <w:r>
      <w:rPr>
        <w:color w:val="002060"/>
        <w:sz w:val="18"/>
      </w:rPr>
      <w:fldChar w:fldCharType="end"/>
    </w:r>
    <w:r>
      <w:rPr>
        <w:color w:val="002060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330" w:rsidRDefault="003755A5">
    <w:pPr>
      <w:tabs>
        <w:tab w:val="right" w:pos="10092"/>
      </w:tabs>
      <w:spacing w:after="0" w:line="259" w:lineRule="auto"/>
      <w:ind w:left="0" w:right="-1015" w:firstLine="0"/>
      <w:jc w:val="left"/>
    </w:pPr>
    <w:r>
      <w:rPr>
        <w:color w:val="002060"/>
        <w:sz w:val="18"/>
      </w:rPr>
      <w:t xml:space="preserve">Activités professionnelles de formation : bachelier en électromécanique – orientation : électromécanique et maintenance </w:t>
    </w:r>
    <w:r>
      <w:rPr>
        <w:color w:val="002060"/>
        <w:sz w:val="18"/>
      </w:rPr>
      <w:tab/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 w:rsidRPr="003755A5">
      <w:rPr>
        <w:noProof/>
        <w:color w:val="002060"/>
        <w:sz w:val="18"/>
      </w:rPr>
      <w:t>6</w:t>
    </w:r>
    <w:r>
      <w:rPr>
        <w:color w:val="002060"/>
        <w:sz w:val="18"/>
      </w:rPr>
      <w:fldChar w:fldCharType="end"/>
    </w:r>
    <w:r>
      <w:rPr>
        <w:color w:val="002060"/>
        <w:sz w:val="18"/>
      </w:rPr>
      <w:t xml:space="preserve"> sur </w:t>
    </w:r>
    <w:r>
      <w:fldChar w:fldCharType="begin"/>
    </w:r>
    <w:r>
      <w:instrText xml:space="preserve"> NUMPAGES   \* MERGEFORMAT </w:instrText>
    </w:r>
    <w:r>
      <w:fldChar w:fldCharType="separate"/>
    </w:r>
    <w:r w:rsidRPr="003755A5">
      <w:rPr>
        <w:noProof/>
        <w:color w:val="002060"/>
        <w:sz w:val="18"/>
      </w:rPr>
      <w:t>6</w:t>
    </w:r>
    <w:r>
      <w:rPr>
        <w:color w:val="002060"/>
        <w:sz w:val="18"/>
      </w:rPr>
      <w:fldChar w:fldCharType="end"/>
    </w:r>
    <w:r>
      <w:rPr>
        <w:color w:val="002060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330" w:rsidRDefault="00740330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755A5">
      <w:pPr>
        <w:spacing w:after="0" w:line="240" w:lineRule="auto"/>
      </w:pPr>
      <w:r>
        <w:separator/>
      </w:r>
    </w:p>
  </w:footnote>
  <w:footnote w:type="continuationSeparator" w:id="0">
    <w:p w:rsidR="00000000" w:rsidRDefault="00375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4207"/>
    <w:multiLevelType w:val="hybridMultilevel"/>
    <w:tmpl w:val="95BA6C62"/>
    <w:lvl w:ilvl="0" w:tplc="5C50FB56">
      <w:start w:val="1"/>
      <w:numFmt w:val="bullet"/>
      <w:lvlText w:val=""/>
      <w:lvlJc w:val="left"/>
      <w:pPr>
        <w:ind w:left="1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A2095C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3CD08E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D8CD18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CB8ADBE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7E4B36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2E365A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24307C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544956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D42DF5"/>
    <w:multiLevelType w:val="hybridMultilevel"/>
    <w:tmpl w:val="8D20B07C"/>
    <w:lvl w:ilvl="0" w:tplc="FEA242DC">
      <w:start w:val="1"/>
      <w:numFmt w:val="bullet"/>
      <w:lvlText w:val=""/>
      <w:lvlJc w:val="left"/>
      <w:pPr>
        <w:ind w:left="1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B81FD8">
      <w:start w:val="1"/>
      <w:numFmt w:val="bullet"/>
      <w:lvlText w:val="o"/>
      <w:lvlJc w:val="left"/>
      <w:pPr>
        <w:ind w:left="1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44CA88">
      <w:start w:val="1"/>
      <w:numFmt w:val="bullet"/>
      <w:lvlText w:val="▪"/>
      <w:lvlJc w:val="left"/>
      <w:pPr>
        <w:ind w:left="2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2A62E8">
      <w:start w:val="1"/>
      <w:numFmt w:val="bullet"/>
      <w:lvlText w:val="•"/>
      <w:lvlJc w:val="left"/>
      <w:pPr>
        <w:ind w:left="3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DA55D8">
      <w:start w:val="1"/>
      <w:numFmt w:val="bullet"/>
      <w:lvlText w:val="o"/>
      <w:lvlJc w:val="left"/>
      <w:pPr>
        <w:ind w:left="40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823ACC">
      <w:start w:val="1"/>
      <w:numFmt w:val="bullet"/>
      <w:lvlText w:val="▪"/>
      <w:lvlJc w:val="left"/>
      <w:pPr>
        <w:ind w:left="4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84501E">
      <w:start w:val="1"/>
      <w:numFmt w:val="bullet"/>
      <w:lvlText w:val="•"/>
      <w:lvlJc w:val="left"/>
      <w:pPr>
        <w:ind w:left="54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1033C2">
      <w:start w:val="1"/>
      <w:numFmt w:val="bullet"/>
      <w:lvlText w:val="o"/>
      <w:lvlJc w:val="left"/>
      <w:pPr>
        <w:ind w:left="6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D8DDC8">
      <w:start w:val="1"/>
      <w:numFmt w:val="bullet"/>
      <w:lvlText w:val="▪"/>
      <w:lvlJc w:val="left"/>
      <w:pPr>
        <w:ind w:left="6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E86E87"/>
    <w:multiLevelType w:val="hybridMultilevel"/>
    <w:tmpl w:val="E2F4499E"/>
    <w:lvl w:ilvl="0" w:tplc="A9F808A6">
      <w:start w:val="1"/>
      <w:numFmt w:val="bullet"/>
      <w:lvlText w:val=""/>
      <w:lvlJc w:val="left"/>
      <w:pPr>
        <w:ind w:left="1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F2D190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92C99F8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7A8E44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7A9D00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55ED25A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4F66CBE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5063A28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6B8163A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7A544C"/>
    <w:multiLevelType w:val="hybridMultilevel"/>
    <w:tmpl w:val="395E21F8"/>
    <w:lvl w:ilvl="0" w:tplc="87149302">
      <w:start w:val="1"/>
      <w:numFmt w:val="bullet"/>
      <w:lvlText w:val=""/>
      <w:lvlJc w:val="left"/>
      <w:pPr>
        <w:ind w:left="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EFC0336">
      <w:start w:val="1"/>
      <w:numFmt w:val="bullet"/>
      <w:lvlText w:val="o"/>
      <w:lvlJc w:val="left"/>
      <w:pPr>
        <w:ind w:left="12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0C9EB2">
      <w:start w:val="1"/>
      <w:numFmt w:val="bullet"/>
      <w:lvlText w:val="▪"/>
      <w:lvlJc w:val="left"/>
      <w:pPr>
        <w:ind w:left="18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AAC08C">
      <w:start w:val="1"/>
      <w:numFmt w:val="bullet"/>
      <w:lvlText w:val="•"/>
      <w:lvlJc w:val="left"/>
      <w:pPr>
        <w:ind w:left="26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48AABC">
      <w:start w:val="1"/>
      <w:numFmt w:val="bullet"/>
      <w:lvlText w:val="o"/>
      <w:lvlJc w:val="left"/>
      <w:pPr>
        <w:ind w:left="33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C809A4">
      <w:start w:val="1"/>
      <w:numFmt w:val="bullet"/>
      <w:lvlText w:val="▪"/>
      <w:lvlJc w:val="left"/>
      <w:pPr>
        <w:ind w:left="40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BC384E">
      <w:start w:val="1"/>
      <w:numFmt w:val="bullet"/>
      <w:lvlText w:val="•"/>
      <w:lvlJc w:val="left"/>
      <w:pPr>
        <w:ind w:left="47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4A1804">
      <w:start w:val="1"/>
      <w:numFmt w:val="bullet"/>
      <w:lvlText w:val="o"/>
      <w:lvlJc w:val="left"/>
      <w:pPr>
        <w:ind w:left="54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CE961C">
      <w:start w:val="1"/>
      <w:numFmt w:val="bullet"/>
      <w:lvlText w:val="▪"/>
      <w:lvlJc w:val="left"/>
      <w:pPr>
        <w:ind w:left="62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C0545A"/>
    <w:multiLevelType w:val="hybridMultilevel"/>
    <w:tmpl w:val="6D04B016"/>
    <w:lvl w:ilvl="0" w:tplc="CEE6CB88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E6FD6C">
      <w:start w:val="1"/>
      <w:numFmt w:val="bullet"/>
      <w:lvlText w:val="o"/>
      <w:lvlJc w:val="left"/>
      <w:pPr>
        <w:ind w:left="10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EB4A808">
      <w:start w:val="1"/>
      <w:numFmt w:val="bullet"/>
      <w:lvlRestart w:val="0"/>
      <w:lvlText w:val="✓"/>
      <w:lvlJc w:val="left"/>
      <w:pPr>
        <w:ind w:left="17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E24BB40">
      <w:start w:val="1"/>
      <w:numFmt w:val="bullet"/>
      <w:lvlText w:val="•"/>
      <w:lvlJc w:val="left"/>
      <w:pPr>
        <w:ind w:left="24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2CB4FC">
      <w:start w:val="1"/>
      <w:numFmt w:val="bullet"/>
      <w:lvlText w:val="o"/>
      <w:lvlJc w:val="left"/>
      <w:pPr>
        <w:ind w:left="31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46CF20">
      <w:start w:val="1"/>
      <w:numFmt w:val="bullet"/>
      <w:lvlText w:val="▪"/>
      <w:lvlJc w:val="left"/>
      <w:pPr>
        <w:ind w:left="38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BE6138">
      <w:start w:val="1"/>
      <w:numFmt w:val="bullet"/>
      <w:lvlText w:val="•"/>
      <w:lvlJc w:val="left"/>
      <w:pPr>
        <w:ind w:left="45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AA841C">
      <w:start w:val="1"/>
      <w:numFmt w:val="bullet"/>
      <w:lvlText w:val="o"/>
      <w:lvlJc w:val="left"/>
      <w:pPr>
        <w:ind w:left="53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4204956">
      <w:start w:val="1"/>
      <w:numFmt w:val="bullet"/>
      <w:lvlText w:val="▪"/>
      <w:lvlJc w:val="left"/>
      <w:pPr>
        <w:ind w:left="60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623839"/>
    <w:multiLevelType w:val="hybridMultilevel"/>
    <w:tmpl w:val="63AC2F34"/>
    <w:lvl w:ilvl="0" w:tplc="2B2C9EA6">
      <w:start w:val="1"/>
      <w:numFmt w:val="bullet"/>
      <w:lvlText w:val="✓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FADB90">
      <w:start w:val="1"/>
      <w:numFmt w:val="bullet"/>
      <w:lvlText w:val="o"/>
      <w:lvlJc w:val="left"/>
      <w:pPr>
        <w:ind w:left="23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5C5BAE">
      <w:start w:val="1"/>
      <w:numFmt w:val="bullet"/>
      <w:lvlText w:val="▪"/>
      <w:lvlJc w:val="left"/>
      <w:pPr>
        <w:ind w:left="30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8060BA">
      <w:start w:val="1"/>
      <w:numFmt w:val="bullet"/>
      <w:lvlText w:val="•"/>
      <w:lvlJc w:val="left"/>
      <w:pPr>
        <w:ind w:left="37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005614">
      <w:start w:val="1"/>
      <w:numFmt w:val="bullet"/>
      <w:lvlText w:val="o"/>
      <w:lvlJc w:val="left"/>
      <w:pPr>
        <w:ind w:left="45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5AABB6">
      <w:start w:val="1"/>
      <w:numFmt w:val="bullet"/>
      <w:lvlText w:val="▪"/>
      <w:lvlJc w:val="left"/>
      <w:pPr>
        <w:ind w:left="52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7266A4">
      <w:start w:val="1"/>
      <w:numFmt w:val="bullet"/>
      <w:lvlText w:val="•"/>
      <w:lvlJc w:val="left"/>
      <w:pPr>
        <w:ind w:left="59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E2BC18">
      <w:start w:val="1"/>
      <w:numFmt w:val="bullet"/>
      <w:lvlText w:val="o"/>
      <w:lvlJc w:val="left"/>
      <w:pPr>
        <w:ind w:left="66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888604">
      <w:start w:val="1"/>
      <w:numFmt w:val="bullet"/>
      <w:lvlText w:val="▪"/>
      <w:lvlJc w:val="left"/>
      <w:pPr>
        <w:ind w:left="73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30"/>
    <w:rsid w:val="003755A5"/>
    <w:rsid w:val="0074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7ECD7-00A6-4736-8F1E-BB4C6530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9" w:line="249" w:lineRule="auto"/>
      <w:ind w:left="862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99"/>
      <w:ind w:left="10" w:right="6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99"/>
      <w:ind w:left="10" w:right="6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Titre3Car">
    <w:name w:val="Titre 3 Car"/>
    <w:link w:val="Titre3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1650</Words>
  <Characters>9079</Characters>
  <Application>Microsoft Office Word</Application>
  <DocSecurity>0</DocSecurity>
  <Lines>75</Lines>
  <Paragraphs>21</Paragraphs>
  <ScaleCrop>false</ScaleCrop>
  <Company/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TABLEAU</dc:title>
  <dc:subject>DOC. 8 BIS/UF STAGE 1.3.</dc:subject>
  <dc:creator>mm</dc:creator>
  <cp:keywords/>
  <cp:lastModifiedBy>Giuseppe Perri</cp:lastModifiedBy>
  <cp:revision>2</cp:revision>
  <dcterms:created xsi:type="dcterms:W3CDTF">2024-07-10T09:01:00Z</dcterms:created>
  <dcterms:modified xsi:type="dcterms:W3CDTF">2024-07-10T09:01:00Z</dcterms:modified>
</cp:coreProperties>
</file>