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DA0" w:rsidRDefault="00FD6968">
      <w:pPr>
        <w:spacing w:after="5"/>
        <w:ind w:left="668" w:right="659"/>
        <w:jc w:val="center"/>
      </w:pPr>
      <w:bookmarkStart w:id="0" w:name="_GoBack"/>
      <w:bookmarkEnd w:id="0"/>
      <w:r>
        <w:rPr>
          <w:b/>
        </w:rPr>
        <w:t xml:space="preserve">MINISTERE DE LA COMMUNAUTE FRANCAISE </w:t>
      </w:r>
    </w:p>
    <w:p w:rsidR="007F3DA0" w:rsidRDefault="00FD6968">
      <w:pPr>
        <w:spacing w:after="0" w:line="259" w:lineRule="auto"/>
        <w:ind w:left="53" w:firstLine="0"/>
        <w:jc w:val="center"/>
      </w:pPr>
      <w:r>
        <w:rPr>
          <w:b/>
        </w:rPr>
        <w:t xml:space="preserve"> </w:t>
      </w:r>
    </w:p>
    <w:p w:rsidR="007F3DA0" w:rsidRDefault="00FD6968">
      <w:pPr>
        <w:spacing w:after="0" w:line="259" w:lineRule="auto"/>
        <w:ind w:left="2076" w:firstLine="0"/>
        <w:jc w:val="left"/>
      </w:pPr>
      <w:r>
        <w:rPr>
          <w:b/>
          <w:sz w:val="20"/>
        </w:rPr>
        <w:t xml:space="preserve">ADMINISTRATION GENERALE DE L’ENSEIGNEMENT </w:t>
      </w:r>
    </w:p>
    <w:p w:rsidR="007F3DA0" w:rsidRDefault="00FD6968">
      <w:pPr>
        <w:spacing w:after="0" w:line="259" w:lineRule="auto"/>
        <w:ind w:left="53" w:firstLine="0"/>
        <w:jc w:val="center"/>
      </w:pPr>
      <w:r>
        <w:t xml:space="preserve"> </w:t>
      </w:r>
    </w:p>
    <w:p w:rsidR="007F3DA0" w:rsidRDefault="00FD6968">
      <w:pPr>
        <w:spacing w:after="5"/>
        <w:ind w:left="668" w:right="659"/>
        <w:jc w:val="center"/>
      </w:pPr>
      <w:r>
        <w:rPr>
          <w:b/>
        </w:rPr>
        <w:t xml:space="preserve">ENSEIGNEMENT DE PROMOTION SOCIALE </w:t>
      </w:r>
    </w:p>
    <w:p w:rsidR="007F3DA0" w:rsidRDefault="00FD6968">
      <w:pPr>
        <w:spacing w:after="0" w:line="259" w:lineRule="auto"/>
        <w:ind w:left="48" w:firstLine="0"/>
        <w:jc w:val="center"/>
      </w:pPr>
      <w:r>
        <w:rPr>
          <w:sz w:val="20"/>
        </w:rPr>
        <w:t xml:space="preserve"> </w:t>
      </w:r>
    </w:p>
    <w:p w:rsidR="007F3DA0" w:rsidRDefault="00FD6968">
      <w:pPr>
        <w:spacing w:after="0" w:line="259" w:lineRule="auto"/>
        <w:ind w:left="48" w:firstLine="0"/>
        <w:jc w:val="center"/>
      </w:pPr>
      <w:r>
        <w:rPr>
          <w:sz w:val="20"/>
        </w:rPr>
        <w:t xml:space="preserve"> </w:t>
      </w:r>
    </w:p>
    <w:p w:rsidR="007F3DA0" w:rsidRDefault="00FD6968">
      <w:pPr>
        <w:spacing w:after="0" w:line="259" w:lineRule="auto"/>
        <w:ind w:left="48" w:firstLine="0"/>
        <w:jc w:val="center"/>
      </w:pPr>
      <w:r>
        <w:rPr>
          <w:sz w:val="20"/>
        </w:rPr>
        <w:t xml:space="preserve"> </w:t>
      </w:r>
    </w:p>
    <w:p w:rsidR="007F3DA0" w:rsidRDefault="00FD6968">
      <w:pPr>
        <w:spacing w:after="0" w:line="259" w:lineRule="auto"/>
        <w:ind w:left="48" w:firstLine="0"/>
        <w:jc w:val="center"/>
      </w:pPr>
      <w:r>
        <w:rPr>
          <w:sz w:val="20"/>
        </w:rPr>
        <w:t xml:space="preserve"> </w:t>
      </w:r>
    </w:p>
    <w:p w:rsidR="007F3DA0" w:rsidRDefault="00FD6968">
      <w:pPr>
        <w:spacing w:after="0" w:line="259" w:lineRule="auto"/>
        <w:ind w:left="48" w:firstLine="0"/>
        <w:jc w:val="center"/>
      </w:pPr>
      <w:r>
        <w:rPr>
          <w:sz w:val="20"/>
        </w:rPr>
        <w:t xml:space="preserve"> </w:t>
      </w:r>
    </w:p>
    <w:p w:rsidR="007F3DA0" w:rsidRDefault="00FD6968">
      <w:pPr>
        <w:spacing w:after="0" w:line="259" w:lineRule="auto"/>
        <w:ind w:left="48" w:firstLine="0"/>
        <w:jc w:val="center"/>
      </w:pPr>
      <w:r>
        <w:rPr>
          <w:sz w:val="20"/>
        </w:rPr>
        <w:t xml:space="preserve"> </w:t>
      </w:r>
    </w:p>
    <w:p w:rsidR="007F3DA0" w:rsidRDefault="00FD6968">
      <w:pPr>
        <w:spacing w:after="0" w:line="259" w:lineRule="auto"/>
        <w:ind w:left="48" w:firstLine="0"/>
        <w:jc w:val="center"/>
      </w:pPr>
      <w:r>
        <w:rPr>
          <w:sz w:val="20"/>
        </w:rPr>
        <w:t xml:space="preserve"> </w:t>
      </w:r>
    </w:p>
    <w:p w:rsidR="007F3DA0" w:rsidRDefault="00FD6968">
      <w:pPr>
        <w:spacing w:after="0" w:line="259" w:lineRule="auto"/>
        <w:ind w:left="48" w:firstLine="0"/>
        <w:jc w:val="center"/>
      </w:pPr>
      <w:r>
        <w:rPr>
          <w:sz w:val="20"/>
        </w:rPr>
        <w:t xml:space="preserve"> </w:t>
      </w:r>
    </w:p>
    <w:p w:rsidR="007F3DA0" w:rsidRDefault="00FD6968">
      <w:pPr>
        <w:spacing w:after="0" w:line="259" w:lineRule="auto"/>
        <w:ind w:left="48" w:firstLine="0"/>
        <w:jc w:val="center"/>
      </w:pPr>
      <w:r>
        <w:rPr>
          <w:sz w:val="20"/>
        </w:rPr>
        <w:t xml:space="preserve"> </w:t>
      </w:r>
    </w:p>
    <w:p w:rsidR="007F3DA0" w:rsidRDefault="00FD6968">
      <w:pPr>
        <w:spacing w:after="0" w:line="259" w:lineRule="auto"/>
        <w:ind w:left="48" w:firstLine="0"/>
        <w:jc w:val="center"/>
      </w:pPr>
      <w:r>
        <w:rPr>
          <w:sz w:val="20"/>
        </w:rPr>
        <w:t xml:space="preserve"> </w:t>
      </w:r>
    </w:p>
    <w:p w:rsidR="007F3DA0" w:rsidRDefault="00FD6968">
      <w:pPr>
        <w:spacing w:after="0" w:line="259" w:lineRule="auto"/>
        <w:ind w:left="48" w:firstLine="0"/>
        <w:jc w:val="center"/>
      </w:pPr>
      <w:r>
        <w:rPr>
          <w:sz w:val="20"/>
        </w:rPr>
        <w:t xml:space="preserve"> </w:t>
      </w:r>
    </w:p>
    <w:p w:rsidR="007F3DA0" w:rsidRDefault="00FD6968">
      <w:pPr>
        <w:spacing w:after="0" w:line="259" w:lineRule="auto"/>
        <w:ind w:left="48" w:firstLine="0"/>
        <w:jc w:val="center"/>
      </w:pPr>
      <w:r>
        <w:rPr>
          <w:sz w:val="20"/>
        </w:rPr>
        <w:t xml:space="preserve"> </w:t>
      </w:r>
    </w:p>
    <w:p w:rsidR="007F3DA0" w:rsidRDefault="00FD6968">
      <w:pPr>
        <w:spacing w:after="0" w:line="259" w:lineRule="auto"/>
        <w:ind w:left="48" w:firstLine="0"/>
        <w:jc w:val="center"/>
      </w:pPr>
      <w:r>
        <w:rPr>
          <w:sz w:val="20"/>
        </w:rPr>
        <w:t xml:space="preserve"> </w:t>
      </w:r>
    </w:p>
    <w:p w:rsidR="007F3DA0" w:rsidRDefault="00FD6968">
      <w:pPr>
        <w:spacing w:after="0" w:line="259" w:lineRule="auto"/>
        <w:ind w:left="48" w:firstLine="0"/>
        <w:jc w:val="center"/>
      </w:pPr>
      <w:r>
        <w:rPr>
          <w:sz w:val="20"/>
        </w:rPr>
        <w:t xml:space="preserve"> </w:t>
      </w:r>
    </w:p>
    <w:p w:rsidR="007F3DA0" w:rsidRDefault="00FD6968">
      <w:pPr>
        <w:spacing w:after="0" w:line="259" w:lineRule="auto"/>
        <w:ind w:left="48" w:firstLine="0"/>
        <w:jc w:val="center"/>
      </w:pPr>
      <w:r>
        <w:rPr>
          <w:sz w:val="20"/>
        </w:rPr>
        <w:t xml:space="preserve"> </w:t>
      </w:r>
    </w:p>
    <w:p w:rsidR="007F3DA0" w:rsidRDefault="00FD6968">
      <w:pPr>
        <w:spacing w:after="0" w:line="259" w:lineRule="auto"/>
        <w:ind w:left="48" w:firstLine="0"/>
        <w:jc w:val="center"/>
      </w:pPr>
      <w:r>
        <w:rPr>
          <w:sz w:val="20"/>
        </w:rPr>
        <w:t xml:space="preserve"> </w:t>
      </w:r>
    </w:p>
    <w:p w:rsidR="007F3DA0" w:rsidRDefault="00FD6968">
      <w:pPr>
        <w:spacing w:after="0" w:line="259" w:lineRule="auto"/>
        <w:ind w:left="48" w:firstLine="0"/>
        <w:jc w:val="center"/>
      </w:pPr>
      <w:r>
        <w:rPr>
          <w:sz w:val="20"/>
        </w:rPr>
        <w:t xml:space="preserve"> </w:t>
      </w:r>
    </w:p>
    <w:p w:rsidR="007F3DA0" w:rsidRDefault="00FD6968">
      <w:pPr>
        <w:spacing w:after="56" w:line="259" w:lineRule="auto"/>
        <w:ind w:left="48" w:firstLine="0"/>
        <w:jc w:val="center"/>
      </w:pPr>
      <w:r>
        <w:rPr>
          <w:sz w:val="20"/>
        </w:rPr>
        <w:t xml:space="preserve"> </w:t>
      </w:r>
    </w:p>
    <w:p w:rsidR="007F3DA0" w:rsidRDefault="00FD6968">
      <w:pPr>
        <w:spacing w:after="0" w:line="259" w:lineRule="auto"/>
        <w:ind w:left="0" w:right="268" w:firstLine="0"/>
        <w:jc w:val="center"/>
      </w:pPr>
      <w:r>
        <w:rPr>
          <w:b/>
          <w:sz w:val="28"/>
        </w:rPr>
        <w:t xml:space="preserve"> </w:t>
      </w:r>
    </w:p>
    <w:p w:rsidR="007F3DA0" w:rsidRDefault="00FD6968">
      <w:pPr>
        <w:pStyle w:val="Titre1"/>
        <w:pBdr>
          <w:top w:val="none" w:sz="0" w:space="0" w:color="auto"/>
          <w:left w:val="none" w:sz="0" w:space="0" w:color="auto"/>
          <w:bottom w:val="none" w:sz="0" w:space="0" w:color="auto"/>
          <w:right w:val="none" w:sz="0" w:space="0" w:color="auto"/>
        </w:pBdr>
        <w:ind w:left="0" w:right="335"/>
      </w:pPr>
      <w:r>
        <w:rPr>
          <w:sz w:val="28"/>
        </w:rPr>
        <w:t xml:space="preserve">DOSSIER PEDAGOGIQUE </w:t>
      </w:r>
    </w:p>
    <w:p w:rsidR="007F3DA0" w:rsidRDefault="00FD6968">
      <w:pPr>
        <w:spacing w:after="0" w:line="259" w:lineRule="auto"/>
        <w:ind w:left="0" w:right="268" w:firstLine="0"/>
        <w:jc w:val="center"/>
      </w:pPr>
      <w:r>
        <w:rPr>
          <w:b/>
          <w:sz w:val="28"/>
        </w:rPr>
        <w:t xml:space="preserve"> </w:t>
      </w:r>
    </w:p>
    <w:p w:rsidR="007F3DA0" w:rsidRDefault="00FD6968">
      <w:pPr>
        <w:spacing w:after="0" w:line="259" w:lineRule="auto"/>
        <w:ind w:left="48" w:firstLine="0"/>
        <w:jc w:val="center"/>
      </w:pPr>
      <w:r>
        <w:rPr>
          <w:sz w:val="20"/>
        </w:rPr>
        <w:t xml:space="preserve"> </w:t>
      </w:r>
    </w:p>
    <w:p w:rsidR="007F3DA0" w:rsidRDefault="00FD6968">
      <w:pPr>
        <w:spacing w:after="44" w:line="259" w:lineRule="auto"/>
        <w:ind w:left="48" w:firstLine="0"/>
        <w:jc w:val="center"/>
      </w:pPr>
      <w:r>
        <w:rPr>
          <w:sz w:val="20"/>
        </w:rPr>
        <w:t xml:space="preserve"> </w:t>
      </w:r>
    </w:p>
    <w:p w:rsidR="007F3DA0" w:rsidRDefault="00FD6968">
      <w:pPr>
        <w:spacing w:after="5"/>
        <w:ind w:left="668" w:right="660"/>
        <w:jc w:val="center"/>
      </w:pPr>
      <w:r>
        <w:rPr>
          <w:b/>
        </w:rPr>
        <w:t xml:space="preserve">UNITE D’ENSEIGNEMENT </w:t>
      </w:r>
    </w:p>
    <w:p w:rsidR="007F3DA0" w:rsidRDefault="00FD6968">
      <w:pPr>
        <w:spacing w:after="92" w:line="259" w:lineRule="auto"/>
        <w:ind w:left="48" w:firstLine="0"/>
        <w:jc w:val="center"/>
      </w:pPr>
      <w:r>
        <w:rPr>
          <w:sz w:val="20"/>
        </w:rPr>
        <w:t xml:space="preserve"> </w:t>
      </w:r>
    </w:p>
    <w:p w:rsidR="007F3DA0" w:rsidRDefault="00FD6968">
      <w:pPr>
        <w:pStyle w:val="Titre1"/>
        <w:pBdr>
          <w:top w:val="none" w:sz="0" w:space="0" w:color="auto"/>
          <w:left w:val="none" w:sz="0" w:space="0" w:color="auto"/>
          <w:bottom w:val="none" w:sz="0" w:space="0" w:color="auto"/>
          <w:right w:val="none" w:sz="0" w:space="0" w:color="auto"/>
        </w:pBdr>
        <w:ind w:left="0" w:right="7"/>
      </w:pPr>
      <w:r>
        <w:t xml:space="preserve">REGULATION </w:t>
      </w:r>
    </w:p>
    <w:p w:rsidR="007F3DA0" w:rsidRDefault="00FD6968">
      <w:pPr>
        <w:spacing w:after="0" w:line="259" w:lineRule="auto"/>
        <w:ind w:left="48" w:firstLine="0"/>
        <w:jc w:val="center"/>
      </w:pPr>
      <w:r>
        <w:rPr>
          <w:sz w:val="20"/>
        </w:rPr>
        <w:t xml:space="preserve"> </w:t>
      </w:r>
    </w:p>
    <w:p w:rsidR="007F3DA0" w:rsidRDefault="00FD6968">
      <w:pPr>
        <w:spacing w:after="5"/>
        <w:ind w:left="668" w:right="662"/>
        <w:jc w:val="center"/>
      </w:pPr>
      <w:r>
        <w:rPr>
          <w:b/>
        </w:rPr>
        <w:t xml:space="preserve">ENSEIGNEMENT SUPERIEUR DE TYPE </w:t>
      </w:r>
      <w:r>
        <w:rPr>
          <w:b/>
        </w:rPr>
        <w:t xml:space="preserve">COURT </w:t>
      </w:r>
    </w:p>
    <w:p w:rsidR="007F3DA0" w:rsidRDefault="00FD6968">
      <w:pPr>
        <w:spacing w:after="36" w:line="259" w:lineRule="auto"/>
        <w:ind w:left="0" w:right="783" w:firstLine="0"/>
        <w:jc w:val="center"/>
      </w:pPr>
      <w:r>
        <w:rPr>
          <w:sz w:val="20"/>
        </w:rPr>
        <w:t xml:space="preserve"> </w:t>
      </w:r>
    </w:p>
    <w:p w:rsidR="007F3DA0" w:rsidRDefault="00FD6968">
      <w:pPr>
        <w:pStyle w:val="Titre2"/>
        <w:spacing w:after="5" w:line="249" w:lineRule="auto"/>
        <w:ind w:left="668" w:right="661"/>
        <w:jc w:val="center"/>
      </w:pPr>
      <w:r>
        <w:t>DOMAINE : SCIENCES DE L’INGENIEUR ET TECHNOLOGIE</w:t>
      </w:r>
      <w:r>
        <w:rPr>
          <w:b w:val="0"/>
          <w:sz w:val="20"/>
        </w:rPr>
        <w:t xml:space="preserve"> </w:t>
      </w:r>
    </w:p>
    <w:p w:rsidR="007F3DA0" w:rsidRDefault="00FD6968">
      <w:pPr>
        <w:spacing w:after="0" w:line="259" w:lineRule="auto"/>
        <w:ind w:left="48" w:firstLine="0"/>
        <w:jc w:val="center"/>
      </w:pPr>
      <w:r>
        <w:rPr>
          <w:sz w:val="20"/>
        </w:rPr>
        <w:t xml:space="preserve"> </w:t>
      </w:r>
    </w:p>
    <w:p w:rsidR="007F3DA0" w:rsidRDefault="00FD6968">
      <w:pPr>
        <w:spacing w:after="0" w:line="259" w:lineRule="auto"/>
        <w:ind w:left="48" w:firstLine="0"/>
        <w:jc w:val="center"/>
      </w:pPr>
      <w:r>
        <w:rPr>
          <w:sz w:val="20"/>
        </w:rPr>
        <w:t xml:space="preserve"> </w:t>
      </w:r>
    </w:p>
    <w:p w:rsidR="007F3DA0" w:rsidRDefault="00FD6968">
      <w:pPr>
        <w:spacing w:after="0" w:line="259" w:lineRule="auto"/>
        <w:ind w:left="48" w:firstLine="0"/>
        <w:jc w:val="center"/>
      </w:pPr>
      <w:r>
        <w:rPr>
          <w:sz w:val="20"/>
        </w:rPr>
        <w:t xml:space="preserve"> </w:t>
      </w:r>
    </w:p>
    <w:p w:rsidR="007F3DA0" w:rsidRDefault="00FD6968">
      <w:pPr>
        <w:spacing w:after="15" w:line="259" w:lineRule="auto"/>
        <w:ind w:left="48" w:firstLine="0"/>
        <w:jc w:val="center"/>
      </w:pPr>
      <w:r>
        <w:rPr>
          <w:sz w:val="20"/>
        </w:rPr>
        <w:t xml:space="preserve"> </w:t>
      </w:r>
    </w:p>
    <w:p w:rsidR="007F3DA0" w:rsidRDefault="00FD6968">
      <w:pPr>
        <w:pBdr>
          <w:top w:val="single" w:sz="6" w:space="0" w:color="000000"/>
          <w:left w:val="single" w:sz="6" w:space="0" w:color="000000"/>
          <w:bottom w:val="single" w:sz="6" w:space="0" w:color="000000"/>
          <w:right w:val="single" w:sz="6" w:space="0" w:color="000000"/>
        </w:pBdr>
        <w:spacing w:after="0" w:line="259" w:lineRule="auto"/>
        <w:ind w:left="10" w:right="3"/>
        <w:jc w:val="center"/>
      </w:pPr>
      <w:r>
        <w:rPr>
          <w:b/>
        </w:rPr>
        <w:t xml:space="preserve">CODE :24 41 08 U31 D2 </w:t>
      </w:r>
    </w:p>
    <w:p w:rsidR="007F3DA0" w:rsidRDefault="00FD6968">
      <w:pPr>
        <w:pBdr>
          <w:top w:val="single" w:sz="6" w:space="0" w:color="000000"/>
          <w:left w:val="single" w:sz="6" w:space="0" w:color="000000"/>
          <w:bottom w:val="single" w:sz="6" w:space="0" w:color="000000"/>
          <w:right w:val="single" w:sz="6" w:space="0" w:color="000000"/>
        </w:pBdr>
        <w:spacing w:after="0" w:line="259" w:lineRule="auto"/>
        <w:ind w:left="10" w:right="3"/>
        <w:jc w:val="center"/>
      </w:pPr>
      <w:r>
        <w:rPr>
          <w:b/>
        </w:rPr>
        <w:t xml:space="preserve">CODE DU DOMAINE DE FORMATION : 206 </w:t>
      </w:r>
    </w:p>
    <w:p w:rsidR="007F3DA0" w:rsidRDefault="00FD6968">
      <w:pPr>
        <w:pBdr>
          <w:top w:val="single" w:sz="6" w:space="0" w:color="000000"/>
          <w:left w:val="single" w:sz="6" w:space="0" w:color="000000"/>
          <w:bottom w:val="single" w:sz="6" w:space="0" w:color="000000"/>
          <w:right w:val="single" w:sz="6" w:space="0" w:color="000000"/>
        </w:pBdr>
        <w:spacing w:after="0" w:line="259" w:lineRule="auto"/>
        <w:ind w:left="10" w:right="3"/>
        <w:jc w:val="center"/>
      </w:pPr>
      <w:r>
        <w:rPr>
          <w:b/>
        </w:rPr>
        <w:t xml:space="preserve">DOCUMENT DE REFERENCE INTER-RESEAUX </w:t>
      </w:r>
    </w:p>
    <w:p w:rsidR="007F3DA0" w:rsidRDefault="00FD6968">
      <w:pPr>
        <w:pBdr>
          <w:top w:val="single" w:sz="6" w:space="0" w:color="000000"/>
          <w:left w:val="single" w:sz="6" w:space="0" w:color="000000"/>
          <w:bottom w:val="single" w:sz="6" w:space="0" w:color="000000"/>
          <w:right w:val="single" w:sz="6" w:space="0" w:color="000000"/>
        </w:pBdr>
        <w:spacing w:after="0" w:line="259" w:lineRule="auto"/>
        <w:ind w:left="0" w:right="3" w:firstLine="0"/>
        <w:jc w:val="center"/>
      </w:pPr>
      <w:r>
        <w:t xml:space="preserve"> </w:t>
      </w:r>
    </w:p>
    <w:p w:rsidR="007F3DA0" w:rsidRDefault="00FD6968">
      <w:pPr>
        <w:spacing w:after="0" w:line="259" w:lineRule="auto"/>
        <w:ind w:left="48" w:firstLine="0"/>
        <w:jc w:val="center"/>
      </w:pPr>
      <w:r>
        <w:rPr>
          <w:sz w:val="20"/>
        </w:rPr>
        <w:t xml:space="preserve"> </w:t>
      </w:r>
    </w:p>
    <w:p w:rsidR="007F3DA0" w:rsidRDefault="00FD6968">
      <w:pPr>
        <w:spacing w:after="0" w:line="259" w:lineRule="auto"/>
        <w:ind w:left="48" w:firstLine="0"/>
        <w:jc w:val="center"/>
      </w:pPr>
      <w:r>
        <w:rPr>
          <w:sz w:val="20"/>
        </w:rPr>
        <w:t xml:space="preserve"> </w:t>
      </w:r>
    </w:p>
    <w:p w:rsidR="007F3DA0" w:rsidRDefault="00FD6968">
      <w:pPr>
        <w:spacing w:after="0" w:line="259" w:lineRule="auto"/>
        <w:ind w:left="48" w:firstLine="0"/>
        <w:jc w:val="center"/>
      </w:pPr>
      <w:r>
        <w:rPr>
          <w:sz w:val="20"/>
        </w:rPr>
        <w:t xml:space="preserve"> </w:t>
      </w:r>
    </w:p>
    <w:p w:rsidR="007F3DA0" w:rsidRDefault="00FD6968">
      <w:pPr>
        <w:spacing w:after="0" w:line="259" w:lineRule="auto"/>
        <w:ind w:left="48" w:firstLine="0"/>
        <w:jc w:val="center"/>
      </w:pPr>
      <w:r>
        <w:rPr>
          <w:sz w:val="20"/>
        </w:rPr>
        <w:t xml:space="preserve"> </w:t>
      </w:r>
    </w:p>
    <w:p w:rsidR="007F3DA0" w:rsidRDefault="00FD6968">
      <w:pPr>
        <w:spacing w:after="0" w:line="259" w:lineRule="auto"/>
        <w:ind w:left="48" w:firstLine="0"/>
        <w:jc w:val="center"/>
      </w:pPr>
      <w:r>
        <w:rPr>
          <w:sz w:val="20"/>
        </w:rPr>
        <w:t xml:space="preserve"> </w:t>
      </w:r>
    </w:p>
    <w:p w:rsidR="007F3DA0" w:rsidRDefault="00FD6968">
      <w:pPr>
        <w:spacing w:after="0" w:line="259" w:lineRule="auto"/>
        <w:ind w:left="48" w:firstLine="0"/>
        <w:jc w:val="center"/>
      </w:pPr>
      <w:r>
        <w:rPr>
          <w:sz w:val="20"/>
        </w:rPr>
        <w:lastRenderedPageBreak/>
        <w:t xml:space="preserve"> </w:t>
      </w:r>
    </w:p>
    <w:p w:rsidR="007F3DA0" w:rsidRDefault="00FD6968">
      <w:pPr>
        <w:spacing w:after="0" w:line="259" w:lineRule="auto"/>
        <w:ind w:left="48" w:firstLine="0"/>
        <w:jc w:val="center"/>
      </w:pPr>
      <w:r>
        <w:rPr>
          <w:sz w:val="20"/>
        </w:rPr>
        <w:t xml:space="preserve"> </w:t>
      </w:r>
    </w:p>
    <w:p w:rsidR="007F3DA0" w:rsidRDefault="00FD6968">
      <w:pPr>
        <w:spacing w:after="5"/>
        <w:ind w:left="668" w:right="604"/>
        <w:jc w:val="center"/>
      </w:pPr>
      <w:r>
        <w:rPr>
          <w:b/>
        </w:rPr>
        <w:t xml:space="preserve">Approbation du Gouvernement de la Communauté française du 12 juillet 2023, </w:t>
      </w:r>
      <w:r>
        <w:rPr>
          <w:b/>
        </w:rPr>
        <w:t xml:space="preserve">sur avis conforme du Conseil Général </w:t>
      </w:r>
    </w:p>
    <w:p w:rsidR="007F3DA0" w:rsidRDefault="00FD6968">
      <w:pPr>
        <w:spacing w:after="0" w:line="259" w:lineRule="auto"/>
        <w:ind w:left="48" w:firstLine="0"/>
        <w:jc w:val="center"/>
      </w:pPr>
      <w:r>
        <w:rPr>
          <w:sz w:val="20"/>
        </w:rPr>
        <w:t xml:space="preserve"> </w:t>
      </w:r>
    </w:p>
    <w:p w:rsidR="007F3DA0" w:rsidRDefault="00FD6968">
      <w:pPr>
        <w:spacing w:after="70" w:line="259" w:lineRule="auto"/>
        <w:ind w:left="48" w:firstLine="0"/>
        <w:jc w:val="center"/>
      </w:pPr>
      <w:r>
        <w:rPr>
          <w:sz w:val="20"/>
        </w:rPr>
        <w:t xml:space="preserve"> </w:t>
      </w:r>
    </w:p>
    <w:p w:rsidR="007F3DA0" w:rsidRDefault="00FD6968">
      <w:pPr>
        <w:pBdr>
          <w:top w:val="single" w:sz="6" w:space="0" w:color="000000"/>
          <w:left w:val="single" w:sz="6" w:space="0" w:color="000000"/>
          <w:bottom w:val="single" w:sz="36" w:space="0" w:color="000000"/>
          <w:right w:val="single" w:sz="36" w:space="0" w:color="000000"/>
        </w:pBdr>
        <w:spacing w:after="6" w:line="259" w:lineRule="auto"/>
        <w:ind w:left="375" w:firstLine="0"/>
        <w:jc w:val="center"/>
      </w:pPr>
      <w:r>
        <w:rPr>
          <w:b/>
          <w:sz w:val="28"/>
        </w:rPr>
        <w:t xml:space="preserve"> </w:t>
      </w:r>
    </w:p>
    <w:p w:rsidR="007F3DA0" w:rsidRDefault="00FD6968">
      <w:pPr>
        <w:pStyle w:val="Titre1"/>
        <w:ind w:left="375"/>
      </w:pPr>
      <w:r>
        <w:t xml:space="preserve">REGULATION </w:t>
      </w:r>
    </w:p>
    <w:p w:rsidR="007F3DA0" w:rsidRDefault="00FD6968">
      <w:pPr>
        <w:pBdr>
          <w:top w:val="single" w:sz="6" w:space="0" w:color="000000"/>
          <w:left w:val="single" w:sz="6" w:space="0" w:color="000000"/>
          <w:bottom w:val="single" w:sz="36" w:space="0" w:color="000000"/>
          <w:right w:val="single" w:sz="36" w:space="0" w:color="000000"/>
        </w:pBdr>
        <w:spacing w:after="0" w:line="259" w:lineRule="auto"/>
        <w:ind w:left="375" w:firstLine="0"/>
        <w:jc w:val="center"/>
      </w:pPr>
      <w:r>
        <w:rPr>
          <w:b/>
          <w:sz w:val="28"/>
        </w:rPr>
        <w:t xml:space="preserve"> </w:t>
      </w:r>
    </w:p>
    <w:p w:rsidR="007F3DA0" w:rsidRDefault="00FD6968">
      <w:pPr>
        <w:pBdr>
          <w:top w:val="single" w:sz="6" w:space="0" w:color="000000"/>
          <w:left w:val="single" w:sz="6" w:space="0" w:color="000000"/>
          <w:bottom w:val="single" w:sz="36" w:space="0" w:color="000000"/>
          <w:right w:val="single" w:sz="36" w:space="0" w:color="000000"/>
        </w:pBdr>
        <w:spacing w:after="56" w:line="259" w:lineRule="auto"/>
        <w:ind w:left="375" w:firstLine="0"/>
        <w:jc w:val="center"/>
      </w:pPr>
      <w:r>
        <w:rPr>
          <w:b/>
          <w:sz w:val="20"/>
        </w:rPr>
        <w:t xml:space="preserve">ENSEIGNEMENT SUPERIEUR DE TYPE COURT </w:t>
      </w:r>
    </w:p>
    <w:p w:rsidR="007F3DA0" w:rsidRDefault="00FD6968">
      <w:pPr>
        <w:pBdr>
          <w:top w:val="single" w:sz="6" w:space="0" w:color="000000"/>
          <w:left w:val="single" w:sz="6" w:space="0" w:color="000000"/>
          <w:bottom w:val="single" w:sz="36" w:space="0" w:color="000000"/>
          <w:right w:val="single" w:sz="36" w:space="0" w:color="000000"/>
        </w:pBdr>
        <w:spacing w:after="23" w:line="259" w:lineRule="auto"/>
        <w:ind w:left="375" w:firstLine="0"/>
        <w:jc w:val="center"/>
      </w:pPr>
      <w:r>
        <w:rPr>
          <w:b/>
          <w:sz w:val="28"/>
        </w:rPr>
        <w:t xml:space="preserve"> </w:t>
      </w:r>
    </w:p>
    <w:p w:rsidR="007F3DA0" w:rsidRDefault="00FD6968">
      <w:pPr>
        <w:spacing w:after="6" w:line="259" w:lineRule="auto"/>
        <w:ind w:left="0" w:firstLine="0"/>
        <w:jc w:val="left"/>
      </w:pPr>
      <w:r>
        <w:rPr>
          <w:sz w:val="24"/>
        </w:rPr>
        <w:t xml:space="preserve"> </w:t>
      </w:r>
    </w:p>
    <w:p w:rsidR="007F3DA0" w:rsidRDefault="00FD6968">
      <w:pPr>
        <w:pStyle w:val="Titre2"/>
        <w:ind w:left="-5" w:right="0"/>
      </w:pPr>
      <w:r>
        <w:t xml:space="preserve">1. FINALITES DE L’UNITE D’ENSEIGNEMENT </w:t>
      </w:r>
    </w:p>
    <w:p w:rsidR="007F3DA0" w:rsidRDefault="00FD6968">
      <w:pPr>
        <w:pStyle w:val="Titre3"/>
        <w:ind w:left="293" w:right="0"/>
      </w:pPr>
      <w:r>
        <w:t>1.1. Finalités générales</w:t>
      </w:r>
      <w:r>
        <w:rPr>
          <w:b w:val="0"/>
        </w:rPr>
        <w:t xml:space="preserve">  </w:t>
      </w:r>
    </w:p>
    <w:p w:rsidR="007F3DA0" w:rsidRDefault="00FD6968">
      <w:r>
        <w:t xml:space="preserve">Dans le respect de l'article 7 du décret de la Communauté française du 16 avril 1991 organisant l'enseignement de promotion sociale, cette unité d’enseignement doit: </w:t>
      </w:r>
    </w:p>
    <w:p w:rsidR="007F3DA0" w:rsidRDefault="00FD6968">
      <w:pPr>
        <w:numPr>
          <w:ilvl w:val="0"/>
          <w:numId w:val="1"/>
        </w:numPr>
        <w:ind w:hanging="358"/>
      </w:pPr>
      <w:r>
        <w:t>concourir à l'épanouissement individuel en promouvant une meilleure insertion professionn</w:t>
      </w:r>
      <w:r>
        <w:t xml:space="preserve">elle, sociale, scolaire et culturelle ; </w:t>
      </w:r>
    </w:p>
    <w:p w:rsidR="007F3DA0" w:rsidRDefault="00FD6968">
      <w:pPr>
        <w:numPr>
          <w:ilvl w:val="0"/>
          <w:numId w:val="1"/>
        </w:numPr>
        <w:ind w:hanging="358"/>
      </w:pPr>
      <w:r>
        <w:t xml:space="preserve">répondre aux besoins et demandes en formation émanant des entreprises, des administrations, de l'enseignement et d'une manière générale des milieux socioéconomiques et culturels. </w:t>
      </w:r>
    </w:p>
    <w:p w:rsidR="007F3DA0" w:rsidRDefault="00FD6968">
      <w:pPr>
        <w:pStyle w:val="Titre3"/>
        <w:spacing w:after="139"/>
        <w:ind w:left="293" w:right="0"/>
      </w:pPr>
      <w:r>
        <w:t xml:space="preserve">1.2. Finalités particulières </w:t>
      </w:r>
    </w:p>
    <w:p w:rsidR="007F3DA0" w:rsidRDefault="00FD6968">
      <w:pPr>
        <w:spacing w:after="169"/>
      </w:pPr>
      <w:r>
        <w:t>Cette</w:t>
      </w:r>
      <w:r>
        <w:t xml:space="preserve"> unité d’enseignement vise à permettre à l’étudiant : </w:t>
      </w:r>
    </w:p>
    <w:p w:rsidR="007F3DA0" w:rsidRDefault="00FD6968">
      <w:pPr>
        <w:numPr>
          <w:ilvl w:val="0"/>
          <w:numId w:val="2"/>
        </w:numPr>
        <w:spacing w:after="167"/>
        <w:ind w:hanging="360"/>
      </w:pPr>
      <w:r>
        <w:t xml:space="preserve">d’expliquer et d’analyser le schéma fonctionnel d'une boucle de régulation et le rôle de chacun des éléments ; </w:t>
      </w:r>
    </w:p>
    <w:p w:rsidR="007F3DA0" w:rsidRDefault="00FD6968">
      <w:pPr>
        <w:numPr>
          <w:ilvl w:val="0"/>
          <w:numId w:val="2"/>
        </w:numPr>
        <w:ind w:hanging="360"/>
      </w:pPr>
      <w:r>
        <w:t xml:space="preserve">d’élaborer le schéma bloc d'un système de régulation ; </w:t>
      </w:r>
    </w:p>
    <w:p w:rsidR="007F3DA0" w:rsidRDefault="00FD6968">
      <w:pPr>
        <w:numPr>
          <w:ilvl w:val="0"/>
          <w:numId w:val="2"/>
        </w:numPr>
        <w:spacing w:after="169"/>
        <w:ind w:hanging="360"/>
      </w:pPr>
      <w:r>
        <w:t xml:space="preserve">de simuler et de mettre en œuvre </w:t>
      </w:r>
      <w:r>
        <w:t xml:space="preserve">une régulation par automates programmables, ordinateur et systèmes régulés en utilisant les capteurs appropriés ; </w:t>
      </w:r>
    </w:p>
    <w:p w:rsidR="007F3DA0" w:rsidRDefault="00FD6968">
      <w:pPr>
        <w:numPr>
          <w:ilvl w:val="0"/>
          <w:numId w:val="2"/>
        </w:numPr>
        <w:spacing w:after="68"/>
        <w:ind w:hanging="360"/>
      </w:pPr>
      <w:r>
        <w:t xml:space="preserve">d’évoluer vers des systèmes de régulation de nouvelle génération. </w:t>
      </w:r>
    </w:p>
    <w:p w:rsidR="007F3DA0" w:rsidRDefault="00FD6968">
      <w:pPr>
        <w:spacing w:after="98" w:line="259" w:lineRule="auto"/>
        <w:ind w:left="427" w:firstLine="0"/>
        <w:jc w:val="left"/>
      </w:pPr>
      <w:r>
        <w:t xml:space="preserve"> </w:t>
      </w:r>
    </w:p>
    <w:p w:rsidR="007F3DA0" w:rsidRDefault="00FD6968">
      <w:pPr>
        <w:pStyle w:val="Titre2"/>
        <w:ind w:left="-5" w:right="0"/>
      </w:pPr>
      <w:r>
        <w:t xml:space="preserve">2. CAPACITES PREALABLES REQUISES </w:t>
      </w:r>
    </w:p>
    <w:p w:rsidR="007F3DA0" w:rsidRDefault="00FD6968">
      <w:pPr>
        <w:spacing w:after="97" w:line="259" w:lineRule="auto"/>
        <w:ind w:left="293"/>
        <w:jc w:val="left"/>
      </w:pPr>
      <w:r>
        <w:rPr>
          <w:b/>
        </w:rPr>
        <w:t xml:space="preserve">2.1. Capacités </w:t>
      </w:r>
    </w:p>
    <w:p w:rsidR="007F3DA0" w:rsidRDefault="00FD6968">
      <w:pPr>
        <w:pStyle w:val="Titre2"/>
        <w:ind w:left="850" w:right="0"/>
      </w:pPr>
      <w:r>
        <w:t xml:space="preserve">En « </w:t>
      </w:r>
      <w:r>
        <w:t xml:space="preserve">Logique et automatisme », </w:t>
      </w:r>
    </w:p>
    <w:p w:rsidR="007F3DA0" w:rsidRDefault="00FD6968">
      <w:pPr>
        <w:spacing w:after="72" w:line="285" w:lineRule="auto"/>
        <w:ind w:left="848" w:right="-8" w:hanging="8"/>
      </w:pPr>
      <w:r>
        <w:rPr>
          <w:i/>
        </w:rPr>
        <w:t>à partir d’un système logique ou automatique fourni par le chargé de cours et issu de la vie professionnelle, dans le respect des règles de sécurité, d’hygiène, environnementales, des processus qualité et de la législation en vig</w:t>
      </w:r>
      <w:r>
        <w:rPr>
          <w:i/>
        </w:rPr>
        <w:t xml:space="preserve">ueur, </w:t>
      </w:r>
    </w:p>
    <w:p w:rsidR="007F3DA0" w:rsidRDefault="00FD6968">
      <w:pPr>
        <w:spacing w:after="113" w:line="285" w:lineRule="auto"/>
        <w:ind w:left="848" w:right="-8" w:hanging="8"/>
      </w:pPr>
      <w:r>
        <w:rPr>
          <w:i/>
        </w:rPr>
        <w:t xml:space="preserve">en disposant de la documentation ad hoc en langue française et/ou en langue anglaise, en développant des compétences de communication orale et écrite en langue française et/ou en langue anglaise, </w:t>
      </w:r>
    </w:p>
    <w:p w:rsidR="007F3DA0" w:rsidRDefault="00FD6968">
      <w:pPr>
        <w:spacing w:after="6" w:line="357" w:lineRule="auto"/>
        <w:ind w:left="850" w:right="2919"/>
        <w:jc w:val="left"/>
      </w:pPr>
      <w:r>
        <w:rPr>
          <w:i/>
        </w:rPr>
        <w:lastRenderedPageBreak/>
        <w:t>en développant des compétences d’esprit critique, en</w:t>
      </w:r>
      <w:r>
        <w:rPr>
          <w:i/>
        </w:rPr>
        <w:t xml:space="preserve"> respectant les consignes fournies par le chargé de cours, en utilisant le vocabulaire technique et scientifique adéquat, </w:t>
      </w:r>
    </w:p>
    <w:p w:rsidR="007F3DA0" w:rsidRDefault="00FD6968">
      <w:pPr>
        <w:numPr>
          <w:ilvl w:val="0"/>
          <w:numId w:val="3"/>
        </w:numPr>
        <w:ind w:hanging="286"/>
      </w:pPr>
      <w:r>
        <w:t xml:space="preserve">expliquer le fonctionnement de l'ensemble et le rôle qu'y joue chaque élément ;  </w:t>
      </w:r>
    </w:p>
    <w:p w:rsidR="007F3DA0" w:rsidRDefault="00FD6968">
      <w:pPr>
        <w:numPr>
          <w:ilvl w:val="0"/>
          <w:numId w:val="3"/>
        </w:numPr>
        <w:ind w:hanging="286"/>
      </w:pPr>
      <w:r>
        <w:t xml:space="preserve">mettre en œuvre, en tout ou en partie, l'application répondant au problème posé en y apportant les ajustements nécessaires ; </w:t>
      </w:r>
    </w:p>
    <w:p w:rsidR="007F3DA0" w:rsidRDefault="00FD6968">
      <w:pPr>
        <w:numPr>
          <w:ilvl w:val="0"/>
          <w:numId w:val="3"/>
        </w:numPr>
        <w:spacing w:after="68"/>
        <w:ind w:hanging="286"/>
      </w:pPr>
      <w:r>
        <w:t xml:space="preserve">utiliser un système de supervision dans ses fonctions de base. </w:t>
      </w:r>
    </w:p>
    <w:p w:rsidR="007F3DA0" w:rsidRDefault="00FD6968">
      <w:pPr>
        <w:spacing w:after="25" w:line="325" w:lineRule="auto"/>
        <w:ind w:left="825" w:hanging="557"/>
      </w:pPr>
      <w:r>
        <w:rPr>
          <w:b/>
        </w:rPr>
        <w:t xml:space="preserve">2.2. Titre pouvant en tenir lieu </w:t>
      </w:r>
      <w:r>
        <w:t xml:space="preserve">Attestation de réussite de l’unité d’enseignement </w:t>
      </w:r>
      <w:r>
        <w:rPr>
          <w:b/>
        </w:rPr>
        <w:t>« Logique et automatisme »</w:t>
      </w:r>
      <w:r>
        <w:t xml:space="preserve">, code n° 24 10 01 U31 D2, classée dans l’enseignement supérieur de type court. </w:t>
      </w:r>
    </w:p>
    <w:p w:rsidR="007F3DA0" w:rsidRDefault="00FD6968">
      <w:pPr>
        <w:spacing w:after="142" w:line="259" w:lineRule="auto"/>
        <w:ind w:left="0" w:firstLine="0"/>
        <w:jc w:val="left"/>
      </w:pPr>
      <w:r>
        <w:t xml:space="preserve"> </w:t>
      </w:r>
    </w:p>
    <w:p w:rsidR="007F3DA0" w:rsidRDefault="00FD6968">
      <w:pPr>
        <w:pStyle w:val="Titre2"/>
        <w:ind w:left="-5" w:right="0"/>
      </w:pPr>
      <w:r>
        <w:t xml:space="preserve">3. ACQUIS D’APPRENTISSAGE  </w:t>
      </w:r>
    </w:p>
    <w:p w:rsidR="007F3DA0" w:rsidRDefault="00FD6968">
      <w:pPr>
        <w:spacing w:after="113" w:line="285" w:lineRule="auto"/>
        <w:ind w:left="425" w:right="-8" w:hanging="142"/>
      </w:pPr>
      <w:r>
        <w:rPr>
          <w:b/>
        </w:rPr>
        <w:t xml:space="preserve">Pour atteindre le seuil de réussite, l'étudiant sera capable : </w:t>
      </w:r>
      <w:r>
        <w:rPr>
          <w:i/>
        </w:rPr>
        <w:t>à part</w:t>
      </w:r>
      <w:r>
        <w:rPr>
          <w:i/>
        </w:rPr>
        <w:t>ir d’une application industrielle automatisée issue de la vie professionnelle mettant en évidence une boucle de régulation, dans le respect des règles de sécurité, d’hygiène, environnementales, des processus qualité, de la législation en vigueur et du RGIE</w:t>
      </w:r>
      <w:r>
        <w:rPr>
          <w:i/>
        </w:rPr>
        <w:t xml:space="preserve"> actualisé, en disposant de la documentation, des catalogues de fabricants en vue de développer des stratégies de recherche en langue française et/ou en langue anglaise, en développant des compétences de communication orale et écrite en langue française et</w:t>
      </w:r>
      <w:r>
        <w:rPr>
          <w:i/>
        </w:rPr>
        <w:t xml:space="preserve">/ou en langue anglaise, </w:t>
      </w:r>
    </w:p>
    <w:p w:rsidR="007F3DA0" w:rsidRDefault="00FD6968">
      <w:pPr>
        <w:spacing w:after="50" w:line="357" w:lineRule="auto"/>
        <w:ind w:left="420" w:right="2055"/>
        <w:jc w:val="left"/>
      </w:pPr>
      <w:r>
        <w:rPr>
          <w:i/>
        </w:rPr>
        <w:t>en disposant d’une structure informatique équipée de logiciels appropriés, en développant des compétences d’esprit critique, en respectant les consignes fournies par le chargé de cours, en utilisant le vocabulaire technique et scie</w:t>
      </w:r>
      <w:r>
        <w:rPr>
          <w:i/>
        </w:rPr>
        <w:t xml:space="preserve">ntifique adéquat, </w:t>
      </w:r>
    </w:p>
    <w:p w:rsidR="007F3DA0" w:rsidRDefault="00FD6968">
      <w:pPr>
        <w:numPr>
          <w:ilvl w:val="0"/>
          <w:numId w:val="4"/>
        </w:numPr>
        <w:ind w:hanging="425"/>
      </w:pPr>
      <w:r>
        <w:t xml:space="preserve">de justifier le choix des capteurs intervenant sur l’application proposée ; </w:t>
      </w:r>
    </w:p>
    <w:p w:rsidR="007F3DA0" w:rsidRDefault="00FD6968">
      <w:pPr>
        <w:numPr>
          <w:ilvl w:val="0"/>
          <w:numId w:val="4"/>
        </w:numPr>
        <w:spacing w:after="162"/>
        <w:ind w:hanging="425"/>
      </w:pPr>
      <w:r>
        <w:t xml:space="preserve">d’expliquer le fonctionnement de l'ensemble et le rôle qu'y joue chaque élément simple au sein de l’application proposée ; </w:t>
      </w:r>
    </w:p>
    <w:p w:rsidR="007F3DA0" w:rsidRDefault="00FD6968">
      <w:pPr>
        <w:numPr>
          <w:ilvl w:val="0"/>
          <w:numId w:val="4"/>
        </w:numPr>
        <w:spacing w:after="73"/>
        <w:ind w:hanging="425"/>
      </w:pPr>
      <w:r>
        <w:t>de mettre en œuvre en tout ou en par</w:t>
      </w:r>
      <w:r>
        <w:t xml:space="preserve">tie l'application proposée. </w:t>
      </w:r>
    </w:p>
    <w:p w:rsidR="007F3DA0" w:rsidRDefault="00FD6968">
      <w:pPr>
        <w:spacing w:after="159" w:line="259" w:lineRule="auto"/>
        <w:ind w:left="293"/>
        <w:jc w:val="left"/>
      </w:pPr>
      <w:r>
        <w:rPr>
          <w:b/>
        </w:rPr>
        <w:t xml:space="preserve">Pour la détermination du degré de maîtrise, il sera tenu compte des critères suivants : </w:t>
      </w:r>
    </w:p>
    <w:p w:rsidR="007F3DA0" w:rsidRDefault="00FD6968">
      <w:pPr>
        <w:numPr>
          <w:ilvl w:val="0"/>
          <w:numId w:val="4"/>
        </w:numPr>
        <w:ind w:hanging="425"/>
      </w:pPr>
      <w:r>
        <w:t>le niveau d’organisation et de dextérité : la capacité d’organisation de l’environnement spatial et matériel propre au soin, la maitrise g</w:t>
      </w:r>
      <w:r>
        <w:t xml:space="preserve">estuelle, </w:t>
      </w:r>
    </w:p>
    <w:p w:rsidR="007F3DA0" w:rsidRDefault="00FD6968">
      <w:pPr>
        <w:numPr>
          <w:ilvl w:val="0"/>
          <w:numId w:val="4"/>
        </w:numPr>
        <w:ind w:hanging="425"/>
      </w:pPr>
      <w:r>
        <w:t xml:space="preserve">le niveau de cohérence : la capacité à établir une majorité de liens logiques pour former un ensemble organisé, </w:t>
      </w:r>
    </w:p>
    <w:p w:rsidR="007F3DA0" w:rsidRDefault="00FD6968">
      <w:pPr>
        <w:numPr>
          <w:ilvl w:val="0"/>
          <w:numId w:val="4"/>
        </w:numPr>
        <w:spacing w:after="169"/>
        <w:ind w:hanging="425"/>
      </w:pPr>
      <w:r>
        <w:t>le niveau de précision : la clarté, la concision, la rigueur au niveau de la terminologie, des concepts et des techniques/principes/</w:t>
      </w:r>
      <w:r>
        <w:t xml:space="preserve">modèles, </w:t>
      </w:r>
    </w:p>
    <w:p w:rsidR="007F3DA0" w:rsidRDefault="00FD6968">
      <w:pPr>
        <w:numPr>
          <w:ilvl w:val="0"/>
          <w:numId w:val="4"/>
        </w:numPr>
        <w:spacing w:after="172"/>
        <w:ind w:hanging="425"/>
      </w:pPr>
      <w:r>
        <w:t xml:space="preserve">le niveau d’intégration : la capacité à s’approprier des notions, concepts, techniques et démarches en les intégrant dans son analyse, son argumentation, sa pratique ou la recherche de solutions, </w:t>
      </w:r>
    </w:p>
    <w:p w:rsidR="007F3DA0" w:rsidRDefault="00FD6968">
      <w:pPr>
        <w:numPr>
          <w:ilvl w:val="0"/>
          <w:numId w:val="4"/>
        </w:numPr>
        <w:ind w:hanging="425"/>
      </w:pPr>
      <w:r>
        <w:lastRenderedPageBreak/>
        <w:t xml:space="preserve">le niveau d’autonomie : la capacité à faire preuve d’initiatives démontrant une réflexion personnelle basée sur une exploitation des ressources et des idées en interdépendance avec son environnement. </w:t>
      </w:r>
    </w:p>
    <w:p w:rsidR="007F3DA0" w:rsidRDefault="00FD6968">
      <w:pPr>
        <w:pStyle w:val="Titre2"/>
        <w:spacing w:after="136"/>
        <w:ind w:left="-5" w:right="0"/>
      </w:pPr>
      <w:r>
        <w:t xml:space="preserve">4. PROGRAMME </w:t>
      </w:r>
    </w:p>
    <w:p w:rsidR="007F3DA0" w:rsidRDefault="00FD6968">
      <w:pPr>
        <w:spacing w:after="65" w:line="285" w:lineRule="auto"/>
        <w:ind w:left="420" w:right="-8" w:hanging="8"/>
      </w:pPr>
      <w:r>
        <w:t xml:space="preserve">L’étudiant sera capable : </w:t>
      </w:r>
      <w:r>
        <w:rPr>
          <w:i/>
        </w:rPr>
        <w:t>à partir d’appl</w:t>
      </w:r>
      <w:r>
        <w:rPr>
          <w:i/>
        </w:rPr>
        <w:t>ications industrielles automatisées issues de la vie professionnelle mettant en évidence une boucle de régulation, dans le respect des règles de sécurité, d’hygiène, environnementales, des processus qualité, de la législation en vigueur et du RGIE actualis</w:t>
      </w:r>
      <w:r>
        <w:rPr>
          <w:i/>
        </w:rPr>
        <w:t xml:space="preserve">é, </w:t>
      </w:r>
    </w:p>
    <w:p w:rsidR="007F3DA0" w:rsidRDefault="00FD6968">
      <w:pPr>
        <w:spacing w:after="113" w:line="285" w:lineRule="auto"/>
        <w:ind w:left="420" w:right="-8" w:hanging="8"/>
      </w:pPr>
      <w:r>
        <w:rPr>
          <w:i/>
        </w:rPr>
        <w:t>en disposant de la documentation, des catalogues de fabricants en vue de développer des stratégies de recherche en langue française et/ou en langue anglaise, en développant des compétences de communication orale et écrite en langue française et/ou en l</w:t>
      </w:r>
      <w:r>
        <w:rPr>
          <w:i/>
        </w:rPr>
        <w:t xml:space="preserve">angue anglaise, </w:t>
      </w:r>
    </w:p>
    <w:p w:rsidR="007F3DA0" w:rsidRDefault="00FD6968">
      <w:pPr>
        <w:spacing w:after="6" w:line="357" w:lineRule="auto"/>
        <w:ind w:left="420" w:right="2055"/>
        <w:jc w:val="left"/>
      </w:pPr>
      <w:r>
        <w:rPr>
          <w:i/>
        </w:rPr>
        <w:t>en disposant d’une structure informatique équipée de logiciels appropriés, en développant des compétences d’esprit critique, en respectant les consignes fournies par le chargé de cours, en utilisant le vocabulaire technique et scientifique</w:t>
      </w:r>
      <w:r>
        <w:rPr>
          <w:i/>
        </w:rPr>
        <w:t xml:space="preserve"> adéquat, en travaillant de manière individuelle ou en équipe, </w:t>
      </w:r>
    </w:p>
    <w:p w:rsidR="007F3DA0" w:rsidRDefault="00FD6968">
      <w:pPr>
        <w:spacing w:after="97" w:line="259" w:lineRule="auto"/>
        <w:ind w:left="293"/>
        <w:jc w:val="left"/>
      </w:pPr>
      <w:r>
        <w:rPr>
          <w:b/>
        </w:rPr>
        <w:t xml:space="preserve">4.1. Régulation : </w:t>
      </w:r>
    </w:p>
    <w:p w:rsidR="007F3DA0" w:rsidRDefault="00FD6968">
      <w:pPr>
        <w:numPr>
          <w:ilvl w:val="0"/>
          <w:numId w:val="5"/>
        </w:numPr>
        <w:spacing w:after="171"/>
        <w:ind w:hanging="360"/>
      </w:pPr>
      <w:r>
        <w:t xml:space="preserve">de reconnaitre et de caractériser les principaux capteurs et actionneurs utilisés dans des équipements électromécaniques ou dans des systèmes automatisés ; </w:t>
      </w:r>
    </w:p>
    <w:p w:rsidR="007F3DA0" w:rsidRDefault="00FD6968">
      <w:pPr>
        <w:numPr>
          <w:ilvl w:val="0"/>
          <w:numId w:val="5"/>
        </w:numPr>
        <w:ind w:hanging="360"/>
      </w:pPr>
      <w:r>
        <w:t xml:space="preserve">de concevoir un </w:t>
      </w:r>
      <w:r>
        <w:t>système de régulation et d’en représenter le schéma bloc;</w:t>
      </w:r>
      <w:r>
        <w:rPr>
          <w:i/>
        </w:rPr>
        <w:t xml:space="preserve"> </w:t>
      </w:r>
    </w:p>
    <w:p w:rsidR="007F3DA0" w:rsidRDefault="00FD6968">
      <w:pPr>
        <w:numPr>
          <w:ilvl w:val="0"/>
          <w:numId w:val="5"/>
        </w:numPr>
        <w:ind w:hanging="360"/>
      </w:pPr>
      <w:r>
        <w:t>d'analyser le fonctionnement et la stabilité d’un système de régulation (consigne, comparateur, régulateur, réglage capteurs et convertisseurs) ;</w:t>
      </w:r>
      <w:r>
        <w:rPr>
          <w:i/>
        </w:rPr>
        <w:t xml:space="preserve"> </w:t>
      </w:r>
    </w:p>
    <w:p w:rsidR="007F3DA0" w:rsidRDefault="00FD6968">
      <w:pPr>
        <w:numPr>
          <w:ilvl w:val="0"/>
          <w:numId w:val="5"/>
        </w:numPr>
        <w:ind w:hanging="360"/>
      </w:pPr>
      <w:r>
        <w:t>d'analyser la réponse des systèmes régulés : const</w:t>
      </w:r>
      <w:r>
        <w:t>ante de temps, temps de retard et temps de montée ;</w:t>
      </w:r>
      <w:r>
        <w:rPr>
          <w:i/>
        </w:rPr>
        <w:t xml:space="preserve"> </w:t>
      </w:r>
    </w:p>
    <w:p w:rsidR="007F3DA0" w:rsidRDefault="00FD6968">
      <w:pPr>
        <w:numPr>
          <w:ilvl w:val="0"/>
          <w:numId w:val="5"/>
        </w:numPr>
        <w:spacing w:after="170"/>
        <w:ind w:hanging="360"/>
      </w:pPr>
      <w:r>
        <w:t>de décrire les types de régulateur et leur comportement : tout ou rien, proportionnel, intégral, dérivé et numérique ;</w:t>
      </w:r>
      <w:r>
        <w:rPr>
          <w:i/>
        </w:rPr>
        <w:t xml:space="preserve"> </w:t>
      </w:r>
    </w:p>
    <w:p w:rsidR="007F3DA0" w:rsidRDefault="00FD6968">
      <w:pPr>
        <w:numPr>
          <w:ilvl w:val="0"/>
          <w:numId w:val="5"/>
        </w:numPr>
        <w:spacing w:after="68"/>
        <w:ind w:hanging="360"/>
      </w:pPr>
      <w:r>
        <w:t>de justifier le choix d’un régulateur.</w:t>
      </w:r>
      <w:r>
        <w:rPr>
          <w:i/>
        </w:rPr>
        <w:t xml:space="preserve"> </w:t>
      </w:r>
    </w:p>
    <w:p w:rsidR="007F3DA0" w:rsidRDefault="00FD6968">
      <w:pPr>
        <w:spacing w:after="157" w:line="259" w:lineRule="auto"/>
        <w:ind w:left="293"/>
        <w:jc w:val="left"/>
      </w:pPr>
      <w:r>
        <w:rPr>
          <w:b/>
        </w:rPr>
        <w:t xml:space="preserve">4.2. Laboratoire de régulation : </w:t>
      </w:r>
    </w:p>
    <w:p w:rsidR="007F3DA0" w:rsidRDefault="00FD6968">
      <w:pPr>
        <w:numPr>
          <w:ilvl w:val="0"/>
          <w:numId w:val="5"/>
        </w:numPr>
        <w:ind w:hanging="360"/>
      </w:pPr>
      <w:r>
        <w:t xml:space="preserve">de câbler, d’optimiser, et de contrôler le bon fonctionnement d’un capteur et le cas échéant pourvoir à son remplacement ; </w:t>
      </w:r>
    </w:p>
    <w:p w:rsidR="007F3DA0" w:rsidRDefault="00FD6968">
      <w:pPr>
        <w:numPr>
          <w:ilvl w:val="0"/>
          <w:numId w:val="5"/>
        </w:numPr>
        <w:spacing w:after="86"/>
        <w:ind w:hanging="360"/>
      </w:pPr>
      <w:r>
        <w:t xml:space="preserve">de traduire le schéma bloc en utilisant : </w:t>
      </w:r>
      <w:r>
        <w:rPr>
          <w:i/>
        </w:rPr>
        <w:t xml:space="preserve"> </w:t>
      </w:r>
    </w:p>
    <w:p w:rsidR="007F3DA0" w:rsidRDefault="00FD6968">
      <w:pPr>
        <w:numPr>
          <w:ilvl w:val="0"/>
          <w:numId w:val="5"/>
        </w:numPr>
        <w:ind w:hanging="360"/>
      </w:pPr>
      <w:r>
        <w:t>une régulation analogique (ensemble comprenant capteur-sommateur-amplificateurorgane rég</w:t>
      </w:r>
      <w:r>
        <w:t xml:space="preserve">ulé analogiquement),  </w:t>
      </w:r>
    </w:p>
    <w:p w:rsidR="007F3DA0" w:rsidRDefault="00FD6968">
      <w:pPr>
        <w:numPr>
          <w:ilvl w:val="0"/>
          <w:numId w:val="5"/>
        </w:numPr>
        <w:spacing w:after="90"/>
        <w:ind w:hanging="360"/>
      </w:pPr>
      <w:r>
        <w:t xml:space="preserve">un automate programmable,  </w:t>
      </w:r>
    </w:p>
    <w:p w:rsidR="007F3DA0" w:rsidRDefault="00FD6968">
      <w:pPr>
        <w:numPr>
          <w:ilvl w:val="0"/>
          <w:numId w:val="5"/>
        </w:numPr>
        <w:spacing w:after="89"/>
        <w:ind w:hanging="360"/>
      </w:pPr>
      <w:r>
        <w:t xml:space="preserve">un ordinateur,  </w:t>
      </w:r>
    </w:p>
    <w:p w:rsidR="007F3DA0" w:rsidRDefault="00FD6968">
      <w:pPr>
        <w:numPr>
          <w:ilvl w:val="0"/>
          <w:numId w:val="5"/>
        </w:numPr>
        <w:ind w:hanging="360"/>
      </w:pPr>
      <w:r>
        <w:t>un module intégré ;</w:t>
      </w:r>
      <w:r>
        <w:rPr>
          <w:i/>
        </w:rPr>
        <w:t xml:space="preserve"> </w:t>
      </w:r>
    </w:p>
    <w:p w:rsidR="007F3DA0" w:rsidRDefault="00FD6968">
      <w:pPr>
        <w:numPr>
          <w:ilvl w:val="0"/>
          <w:numId w:val="5"/>
        </w:numPr>
        <w:spacing w:after="86"/>
        <w:ind w:hanging="360"/>
      </w:pPr>
      <w:r>
        <w:t>de réaliser la simulation, la mise en œuvre et la mise au point ;</w:t>
      </w:r>
      <w:r>
        <w:rPr>
          <w:i/>
        </w:rPr>
        <w:t xml:space="preserve"> </w:t>
      </w:r>
    </w:p>
    <w:p w:rsidR="007F3DA0" w:rsidRDefault="00FD6968">
      <w:pPr>
        <w:numPr>
          <w:ilvl w:val="0"/>
          <w:numId w:val="5"/>
        </w:numPr>
        <w:ind w:hanging="360"/>
      </w:pPr>
      <w:r>
        <w:t>de détecter des dysfonctionnements éventuels d'une installation et de poser un diagnostic.</w:t>
      </w:r>
      <w:r>
        <w:rPr>
          <w:i/>
        </w:rPr>
        <w:t xml:space="preserve"> </w:t>
      </w:r>
    </w:p>
    <w:p w:rsidR="007F3DA0" w:rsidRDefault="00FD6968">
      <w:pPr>
        <w:pStyle w:val="Titre2"/>
        <w:ind w:left="-5" w:right="0"/>
      </w:pPr>
      <w:r>
        <w:lastRenderedPageBreak/>
        <w:t>5. CONST</w:t>
      </w:r>
      <w:r>
        <w:t xml:space="preserve">ITUTION DES GROUPES OU REGROUPEMENT </w:t>
      </w:r>
    </w:p>
    <w:p w:rsidR="007F3DA0" w:rsidRDefault="00FD6968">
      <w:pPr>
        <w:ind w:left="278"/>
      </w:pPr>
      <w:r>
        <w:t xml:space="preserve">Pour l’activité d’enseignement de « Laboratoire de régulation », il est recommandé de ne pas dépasser deux étudiants par poste de travail. </w:t>
      </w:r>
    </w:p>
    <w:p w:rsidR="007F3DA0" w:rsidRDefault="00FD6968">
      <w:pPr>
        <w:spacing w:after="96" w:line="259" w:lineRule="auto"/>
        <w:ind w:left="271" w:firstLine="0"/>
        <w:jc w:val="left"/>
      </w:pPr>
      <w:r>
        <w:t xml:space="preserve"> </w:t>
      </w:r>
    </w:p>
    <w:p w:rsidR="007F3DA0" w:rsidRDefault="00FD6968">
      <w:pPr>
        <w:pStyle w:val="Titre2"/>
        <w:ind w:left="-5" w:right="0"/>
      </w:pPr>
      <w:r>
        <w:t xml:space="preserve">6. CHARGE DE COURS </w:t>
      </w:r>
    </w:p>
    <w:p w:rsidR="007F3DA0" w:rsidRDefault="00FD6968">
      <w:pPr>
        <w:spacing w:after="103"/>
        <w:ind w:left="278"/>
      </w:pPr>
      <w:r>
        <w:t xml:space="preserve">Le chargé de cours sera un enseignant ou un expert. </w:t>
      </w:r>
    </w:p>
    <w:p w:rsidR="007F3DA0" w:rsidRDefault="00FD6968">
      <w:pPr>
        <w:ind w:left="278"/>
      </w:pPr>
      <w:r>
        <w:t xml:space="preserve">L’expert devra justifier de compétences particulières issues d’une expérience professionnelle actualisée en relation avec le programme du présent dossier pédagogique. </w:t>
      </w:r>
    </w:p>
    <w:p w:rsidR="007F3DA0" w:rsidRDefault="00FD6968">
      <w:pPr>
        <w:spacing w:after="142" w:line="259" w:lineRule="auto"/>
        <w:ind w:left="283" w:firstLine="0"/>
        <w:jc w:val="left"/>
      </w:pPr>
      <w:r>
        <w:t xml:space="preserve"> </w:t>
      </w:r>
    </w:p>
    <w:p w:rsidR="007F3DA0" w:rsidRDefault="00FD6968">
      <w:pPr>
        <w:pStyle w:val="Titre2"/>
        <w:spacing w:after="0"/>
        <w:ind w:left="-5" w:right="0"/>
      </w:pPr>
      <w:r>
        <w:t xml:space="preserve">7. HORAIRE MINIMUM DE L'UNITE D’ENSEIGNEMENT </w:t>
      </w:r>
    </w:p>
    <w:tbl>
      <w:tblPr>
        <w:tblStyle w:val="TableGrid"/>
        <w:tblW w:w="8778" w:type="dxa"/>
        <w:tblInd w:w="0" w:type="dxa"/>
        <w:tblCellMar>
          <w:top w:w="12" w:type="dxa"/>
          <w:left w:w="70" w:type="dxa"/>
          <w:bottom w:w="0" w:type="dxa"/>
          <w:right w:w="115" w:type="dxa"/>
        </w:tblCellMar>
        <w:tblLook w:val="04A0" w:firstRow="1" w:lastRow="0" w:firstColumn="1" w:lastColumn="0" w:noHBand="0" w:noVBand="1"/>
      </w:tblPr>
      <w:tblGrid>
        <w:gridCol w:w="4133"/>
        <w:gridCol w:w="1448"/>
        <w:gridCol w:w="1298"/>
        <w:gridCol w:w="1899"/>
      </w:tblGrid>
      <w:tr w:rsidR="007F3DA0">
        <w:trPr>
          <w:trHeight w:val="526"/>
        </w:trPr>
        <w:tc>
          <w:tcPr>
            <w:tcW w:w="4133" w:type="dxa"/>
            <w:tcBorders>
              <w:top w:val="single" w:sz="12" w:space="0" w:color="000000"/>
              <w:left w:val="single" w:sz="12" w:space="0" w:color="000000"/>
              <w:bottom w:val="single" w:sz="4" w:space="0" w:color="000000"/>
              <w:right w:val="single" w:sz="4" w:space="0" w:color="000000"/>
            </w:tcBorders>
            <w:vAlign w:val="center"/>
          </w:tcPr>
          <w:p w:rsidR="007F3DA0" w:rsidRDefault="00FD6968">
            <w:pPr>
              <w:spacing w:after="0" w:line="259" w:lineRule="auto"/>
              <w:ind w:left="214" w:firstLine="0"/>
              <w:jc w:val="left"/>
            </w:pPr>
            <w:r>
              <w:rPr>
                <w:b/>
              </w:rPr>
              <w:t>7.1. Dénomination des cours</w:t>
            </w:r>
            <w:r>
              <w:t xml:space="preserve"> </w:t>
            </w:r>
          </w:p>
        </w:tc>
        <w:tc>
          <w:tcPr>
            <w:tcW w:w="1448" w:type="dxa"/>
            <w:tcBorders>
              <w:top w:val="single" w:sz="12" w:space="0" w:color="000000"/>
              <w:left w:val="single" w:sz="4" w:space="0" w:color="000000"/>
              <w:bottom w:val="single" w:sz="4" w:space="0" w:color="000000"/>
              <w:right w:val="single" w:sz="4" w:space="0" w:color="000000"/>
            </w:tcBorders>
            <w:vAlign w:val="center"/>
          </w:tcPr>
          <w:p w:rsidR="007F3DA0" w:rsidRDefault="00FD6968">
            <w:pPr>
              <w:spacing w:after="0" w:line="259" w:lineRule="auto"/>
              <w:ind w:left="115" w:firstLine="0"/>
              <w:jc w:val="left"/>
            </w:pPr>
            <w:r>
              <w:rPr>
                <w:b/>
              </w:rPr>
              <w:t>Classement</w:t>
            </w:r>
            <w:r>
              <w:t xml:space="preserve"> </w:t>
            </w:r>
          </w:p>
        </w:tc>
        <w:tc>
          <w:tcPr>
            <w:tcW w:w="1298" w:type="dxa"/>
            <w:tcBorders>
              <w:top w:val="single" w:sz="12" w:space="0" w:color="000000"/>
              <w:left w:val="single" w:sz="4" w:space="0" w:color="000000"/>
              <w:bottom w:val="single" w:sz="4" w:space="0" w:color="000000"/>
              <w:right w:val="single" w:sz="4" w:space="0" w:color="000000"/>
            </w:tcBorders>
            <w:vAlign w:val="center"/>
          </w:tcPr>
          <w:p w:rsidR="007F3DA0" w:rsidRDefault="00FD6968">
            <w:pPr>
              <w:spacing w:after="0" w:line="259" w:lineRule="auto"/>
              <w:ind w:left="42" w:firstLine="0"/>
              <w:jc w:val="center"/>
            </w:pPr>
            <w:r>
              <w:rPr>
                <w:b/>
              </w:rPr>
              <w:t>Code U</w:t>
            </w:r>
            <w:r>
              <w:t xml:space="preserve"> </w:t>
            </w:r>
          </w:p>
        </w:tc>
        <w:tc>
          <w:tcPr>
            <w:tcW w:w="1899" w:type="dxa"/>
            <w:tcBorders>
              <w:top w:val="single" w:sz="12" w:space="0" w:color="000000"/>
              <w:left w:val="single" w:sz="4" w:space="0" w:color="000000"/>
              <w:bottom w:val="single" w:sz="4" w:space="0" w:color="000000"/>
              <w:right w:val="single" w:sz="12" w:space="0" w:color="000000"/>
            </w:tcBorders>
          </w:tcPr>
          <w:p w:rsidR="007F3DA0" w:rsidRDefault="00FD6968">
            <w:pPr>
              <w:spacing w:after="0" w:line="259" w:lineRule="auto"/>
              <w:ind w:left="621" w:hanging="266"/>
              <w:jc w:val="left"/>
            </w:pPr>
            <w:r>
              <w:rPr>
                <w:b/>
              </w:rPr>
              <w:t>Nombre de périodes</w:t>
            </w:r>
            <w:r>
              <w:t xml:space="preserve"> </w:t>
            </w:r>
          </w:p>
        </w:tc>
      </w:tr>
      <w:tr w:rsidR="007F3DA0">
        <w:trPr>
          <w:trHeight w:val="264"/>
        </w:trPr>
        <w:tc>
          <w:tcPr>
            <w:tcW w:w="4133" w:type="dxa"/>
            <w:tcBorders>
              <w:top w:val="single" w:sz="4" w:space="0" w:color="000000"/>
              <w:left w:val="single" w:sz="12" w:space="0" w:color="000000"/>
              <w:bottom w:val="single" w:sz="4" w:space="0" w:color="000000"/>
              <w:right w:val="single" w:sz="4" w:space="0" w:color="000000"/>
            </w:tcBorders>
          </w:tcPr>
          <w:p w:rsidR="007F3DA0" w:rsidRDefault="00FD6968">
            <w:pPr>
              <w:spacing w:after="0" w:line="259" w:lineRule="auto"/>
              <w:ind w:left="0" w:firstLine="0"/>
              <w:jc w:val="left"/>
            </w:pPr>
            <w:r>
              <w:t xml:space="preserve">Régulation </w:t>
            </w:r>
          </w:p>
        </w:tc>
        <w:tc>
          <w:tcPr>
            <w:tcW w:w="1448" w:type="dxa"/>
            <w:tcBorders>
              <w:top w:val="single" w:sz="4" w:space="0" w:color="000000"/>
              <w:left w:val="single" w:sz="4" w:space="0" w:color="000000"/>
              <w:bottom w:val="single" w:sz="4" w:space="0" w:color="000000"/>
              <w:right w:val="single" w:sz="4" w:space="0" w:color="000000"/>
            </w:tcBorders>
          </w:tcPr>
          <w:p w:rsidR="007F3DA0" w:rsidRDefault="00FD6968">
            <w:pPr>
              <w:spacing w:after="0" w:line="259" w:lineRule="auto"/>
              <w:ind w:left="46" w:firstLine="0"/>
              <w:jc w:val="center"/>
            </w:pPr>
            <w:r>
              <w:t xml:space="preserve">CT </w:t>
            </w:r>
          </w:p>
        </w:tc>
        <w:tc>
          <w:tcPr>
            <w:tcW w:w="1298" w:type="dxa"/>
            <w:tcBorders>
              <w:top w:val="single" w:sz="4" w:space="0" w:color="000000"/>
              <w:left w:val="single" w:sz="4" w:space="0" w:color="000000"/>
              <w:bottom w:val="single" w:sz="4" w:space="0" w:color="000000"/>
              <w:right w:val="single" w:sz="4" w:space="0" w:color="000000"/>
            </w:tcBorders>
          </w:tcPr>
          <w:p w:rsidR="007F3DA0" w:rsidRDefault="00FD6968">
            <w:pPr>
              <w:spacing w:after="0" w:line="259" w:lineRule="auto"/>
              <w:ind w:left="43" w:firstLine="0"/>
              <w:jc w:val="center"/>
            </w:pPr>
            <w:r>
              <w:t xml:space="preserve">J </w:t>
            </w:r>
          </w:p>
        </w:tc>
        <w:tc>
          <w:tcPr>
            <w:tcW w:w="1899" w:type="dxa"/>
            <w:tcBorders>
              <w:top w:val="single" w:sz="4" w:space="0" w:color="000000"/>
              <w:left w:val="single" w:sz="4" w:space="0" w:color="000000"/>
              <w:bottom w:val="single" w:sz="4" w:space="0" w:color="000000"/>
              <w:right w:val="single" w:sz="12" w:space="0" w:color="000000"/>
            </w:tcBorders>
          </w:tcPr>
          <w:p w:rsidR="007F3DA0" w:rsidRDefault="00FD6968">
            <w:pPr>
              <w:spacing w:after="0" w:line="259" w:lineRule="auto"/>
              <w:ind w:left="43" w:firstLine="0"/>
              <w:jc w:val="center"/>
            </w:pPr>
            <w:r>
              <w:t xml:space="preserve">24 </w:t>
            </w:r>
          </w:p>
        </w:tc>
      </w:tr>
      <w:tr w:rsidR="007F3DA0">
        <w:trPr>
          <w:trHeight w:val="262"/>
        </w:trPr>
        <w:tc>
          <w:tcPr>
            <w:tcW w:w="4133" w:type="dxa"/>
            <w:tcBorders>
              <w:top w:val="single" w:sz="4" w:space="0" w:color="000000"/>
              <w:left w:val="single" w:sz="12" w:space="0" w:color="000000"/>
              <w:bottom w:val="single" w:sz="4" w:space="0" w:color="000000"/>
              <w:right w:val="single" w:sz="4" w:space="0" w:color="000000"/>
            </w:tcBorders>
          </w:tcPr>
          <w:p w:rsidR="007F3DA0" w:rsidRDefault="00FD6968">
            <w:pPr>
              <w:spacing w:after="0" w:line="259" w:lineRule="auto"/>
              <w:ind w:left="0" w:firstLine="0"/>
              <w:jc w:val="left"/>
            </w:pPr>
            <w:r>
              <w:t xml:space="preserve">Laboratoire de régulation </w:t>
            </w:r>
          </w:p>
        </w:tc>
        <w:tc>
          <w:tcPr>
            <w:tcW w:w="1448" w:type="dxa"/>
            <w:tcBorders>
              <w:top w:val="single" w:sz="4" w:space="0" w:color="000000"/>
              <w:left w:val="single" w:sz="4" w:space="0" w:color="000000"/>
              <w:bottom w:val="single" w:sz="4" w:space="0" w:color="000000"/>
              <w:right w:val="single" w:sz="4" w:space="0" w:color="000000"/>
            </w:tcBorders>
          </w:tcPr>
          <w:p w:rsidR="007F3DA0" w:rsidRDefault="00FD6968">
            <w:pPr>
              <w:spacing w:after="0" w:line="259" w:lineRule="auto"/>
              <w:ind w:left="46" w:firstLine="0"/>
              <w:jc w:val="center"/>
            </w:pPr>
            <w:r>
              <w:t xml:space="preserve">CT </w:t>
            </w:r>
          </w:p>
        </w:tc>
        <w:tc>
          <w:tcPr>
            <w:tcW w:w="1298" w:type="dxa"/>
            <w:tcBorders>
              <w:top w:val="single" w:sz="4" w:space="0" w:color="000000"/>
              <w:left w:val="single" w:sz="4" w:space="0" w:color="000000"/>
              <w:bottom w:val="single" w:sz="4" w:space="0" w:color="000000"/>
              <w:right w:val="single" w:sz="4" w:space="0" w:color="000000"/>
            </w:tcBorders>
          </w:tcPr>
          <w:p w:rsidR="007F3DA0" w:rsidRDefault="00FD6968">
            <w:pPr>
              <w:spacing w:after="0" w:line="259" w:lineRule="auto"/>
              <w:ind w:left="44" w:firstLine="0"/>
              <w:jc w:val="center"/>
            </w:pPr>
            <w:r>
              <w:t xml:space="preserve">E </w:t>
            </w:r>
          </w:p>
        </w:tc>
        <w:tc>
          <w:tcPr>
            <w:tcW w:w="1899" w:type="dxa"/>
            <w:tcBorders>
              <w:top w:val="single" w:sz="4" w:space="0" w:color="000000"/>
              <w:left w:val="single" w:sz="4" w:space="0" w:color="000000"/>
              <w:bottom w:val="single" w:sz="4" w:space="0" w:color="000000"/>
              <w:right w:val="single" w:sz="12" w:space="0" w:color="000000"/>
            </w:tcBorders>
          </w:tcPr>
          <w:p w:rsidR="007F3DA0" w:rsidRDefault="00FD6968">
            <w:pPr>
              <w:spacing w:after="0" w:line="259" w:lineRule="auto"/>
              <w:ind w:left="43" w:firstLine="0"/>
              <w:jc w:val="center"/>
            </w:pPr>
            <w:r>
              <w:t xml:space="preserve">24 </w:t>
            </w:r>
          </w:p>
        </w:tc>
      </w:tr>
      <w:tr w:rsidR="007F3DA0">
        <w:trPr>
          <w:trHeight w:val="274"/>
        </w:trPr>
        <w:tc>
          <w:tcPr>
            <w:tcW w:w="4133" w:type="dxa"/>
            <w:tcBorders>
              <w:top w:val="single" w:sz="4" w:space="0" w:color="000000"/>
              <w:left w:val="single" w:sz="12" w:space="0" w:color="000000"/>
              <w:bottom w:val="single" w:sz="12" w:space="0" w:color="000000"/>
              <w:right w:val="nil"/>
            </w:tcBorders>
          </w:tcPr>
          <w:p w:rsidR="007F3DA0" w:rsidRDefault="00FD6968">
            <w:pPr>
              <w:spacing w:after="0" w:line="259" w:lineRule="auto"/>
              <w:ind w:left="214" w:firstLine="0"/>
              <w:jc w:val="left"/>
            </w:pPr>
            <w:r>
              <w:rPr>
                <w:b/>
              </w:rPr>
              <w:t>7.2. Part d'autonomie</w:t>
            </w:r>
            <w:r>
              <w:t xml:space="preserve"> </w:t>
            </w:r>
          </w:p>
        </w:tc>
        <w:tc>
          <w:tcPr>
            <w:tcW w:w="1448" w:type="dxa"/>
            <w:tcBorders>
              <w:top w:val="single" w:sz="4" w:space="0" w:color="000000"/>
              <w:left w:val="nil"/>
              <w:bottom w:val="single" w:sz="12" w:space="0" w:color="000000"/>
              <w:right w:val="single" w:sz="4" w:space="0" w:color="000000"/>
            </w:tcBorders>
          </w:tcPr>
          <w:p w:rsidR="007F3DA0" w:rsidRDefault="007F3DA0">
            <w:pPr>
              <w:spacing w:after="160" w:line="259" w:lineRule="auto"/>
              <w:ind w:left="0" w:firstLine="0"/>
              <w:jc w:val="left"/>
            </w:pPr>
          </w:p>
        </w:tc>
        <w:tc>
          <w:tcPr>
            <w:tcW w:w="1298" w:type="dxa"/>
            <w:tcBorders>
              <w:top w:val="single" w:sz="4" w:space="0" w:color="000000"/>
              <w:left w:val="single" w:sz="4" w:space="0" w:color="000000"/>
              <w:bottom w:val="single" w:sz="12" w:space="0" w:color="000000"/>
              <w:right w:val="single" w:sz="4" w:space="0" w:color="000000"/>
            </w:tcBorders>
          </w:tcPr>
          <w:p w:rsidR="007F3DA0" w:rsidRDefault="00FD6968">
            <w:pPr>
              <w:spacing w:after="0" w:line="259" w:lineRule="auto"/>
              <w:ind w:left="41" w:firstLine="0"/>
              <w:jc w:val="center"/>
            </w:pPr>
            <w:r>
              <w:t xml:space="preserve">P </w:t>
            </w:r>
          </w:p>
        </w:tc>
        <w:tc>
          <w:tcPr>
            <w:tcW w:w="1899" w:type="dxa"/>
            <w:tcBorders>
              <w:top w:val="single" w:sz="4" w:space="0" w:color="000000"/>
              <w:left w:val="single" w:sz="4" w:space="0" w:color="000000"/>
              <w:bottom w:val="single" w:sz="12" w:space="0" w:color="000000"/>
              <w:right w:val="single" w:sz="12" w:space="0" w:color="000000"/>
            </w:tcBorders>
          </w:tcPr>
          <w:p w:rsidR="007F3DA0" w:rsidRDefault="00FD6968">
            <w:pPr>
              <w:spacing w:after="0" w:line="259" w:lineRule="auto"/>
              <w:ind w:left="43" w:firstLine="0"/>
              <w:jc w:val="center"/>
            </w:pPr>
            <w:r>
              <w:t xml:space="preserve">12 </w:t>
            </w:r>
          </w:p>
        </w:tc>
      </w:tr>
      <w:tr w:rsidR="007F3DA0">
        <w:trPr>
          <w:trHeight w:val="283"/>
        </w:trPr>
        <w:tc>
          <w:tcPr>
            <w:tcW w:w="4133" w:type="dxa"/>
            <w:tcBorders>
              <w:top w:val="single" w:sz="12" w:space="0" w:color="000000"/>
              <w:left w:val="single" w:sz="12" w:space="0" w:color="000000"/>
              <w:bottom w:val="single" w:sz="12" w:space="0" w:color="000000"/>
              <w:right w:val="nil"/>
            </w:tcBorders>
          </w:tcPr>
          <w:p w:rsidR="007F3DA0" w:rsidRDefault="00FD6968">
            <w:pPr>
              <w:spacing w:after="0" w:line="259" w:lineRule="auto"/>
              <w:ind w:left="0" w:firstLine="0"/>
              <w:jc w:val="left"/>
            </w:pPr>
            <w:r>
              <w:rPr>
                <w:b/>
              </w:rPr>
              <w:t xml:space="preserve">Total des périodes </w:t>
            </w:r>
          </w:p>
        </w:tc>
        <w:tc>
          <w:tcPr>
            <w:tcW w:w="1448" w:type="dxa"/>
            <w:tcBorders>
              <w:top w:val="single" w:sz="12" w:space="0" w:color="000000"/>
              <w:left w:val="nil"/>
              <w:bottom w:val="single" w:sz="12" w:space="0" w:color="000000"/>
              <w:right w:val="nil"/>
            </w:tcBorders>
          </w:tcPr>
          <w:p w:rsidR="007F3DA0" w:rsidRDefault="007F3DA0">
            <w:pPr>
              <w:spacing w:after="160" w:line="259" w:lineRule="auto"/>
              <w:ind w:left="0" w:firstLine="0"/>
              <w:jc w:val="left"/>
            </w:pPr>
          </w:p>
        </w:tc>
        <w:tc>
          <w:tcPr>
            <w:tcW w:w="1298" w:type="dxa"/>
            <w:tcBorders>
              <w:top w:val="single" w:sz="12" w:space="0" w:color="000000"/>
              <w:left w:val="nil"/>
              <w:bottom w:val="single" w:sz="12" w:space="0" w:color="000000"/>
              <w:right w:val="single" w:sz="4" w:space="0" w:color="000000"/>
            </w:tcBorders>
          </w:tcPr>
          <w:p w:rsidR="007F3DA0" w:rsidRDefault="007F3DA0">
            <w:pPr>
              <w:spacing w:after="160" w:line="259" w:lineRule="auto"/>
              <w:ind w:left="0" w:firstLine="0"/>
              <w:jc w:val="left"/>
            </w:pPr>
          </w:p>
        </w:tc>
        <w:tc>
          <w:tcPr>
            <w:tcW w:w="1899" w:type="dxa"/>
            <w:tcBorders>
              <w:top w:val="single" w:sz="12" w:space="0" w:color="000000"/>
              <w:left w:val="single" w:sz="4" w:space="0" w:color="000000"/>
              <w:bottom w:val="single" w:sz="12" w:space="0" w:color="000000"/>
              <w:right w:val="single" w:sz="12" w:space="0" w:color="000000"/>
            </w:tcBorders>
          </w:tcPr>
          <w:p w:rsidR="007F3DA0" w:rsidRDefault="00FD6968">
            <w:pPr>
              <w:spacing w:after="0" w:line="259" w:lineRule="auto"/>
              <w:ind w:left="43" w:firstLine="0"/>
              <w:jc w:val="center"/>
            </w:pPr>
            <w:r>
              <w:rPr>
                <w:b/>
              </w:rPr>
              <w:t xml:space="preserve">60 </w:t>
            </w:r>
          </w:p>
        </w:tc>
      </w:tr>
      <w:tr w:rsidR="007F3DA0">
        <w:trPr>
          <w:trHeight w:val="281"/>
        </w:trPr>
        <w:tc>
          <w:tcPr>
            <w:tcW w:w="4133" w:type="dxa"/>
            <w:tcBorders>
              <w:top w:val="single" w:sz="12" w:space="0" w:color="000000"/>
              <w:left w:val="single" w:sz="12" w:space="0" w:color="000000"/>
              <w:bottom w:val="single" w:sz="12" w:space="0" w:color="000000"/>
              <w:right w:val="nil"/>
            </w:tcBorders>
          </w:tcPr>
          <w:p w:rsidR="007F3DA0" w:rsidRDefault="00FD6968">
            <w:pPr>
              <w:spacing w:after="0" w:line="259" w:lineRule="auto"/>
              <w:ind w:left="0" w:firstLine="0"/>
              <w:jc w:val="left"/>
            </w:pPr>
            <w:r>
              <w:rPr>
                <w:b/>
              </w:rPr>
              <w:t xml:space="preserve">Nombre d’ECTS </w:t>
            </w:r>
          </w:p>
        </w:tc>
        <w:tc>
          <w:tcPr>
            <w:tcW w:w="1448" w:type="dxa"/>
            <w:tcBorders>
              <w:top w:val="single" w:sz="12" w:space="0" w:color="000000"/>
              <w:left w:val="nil"/>
              <w:bottom w:val="single" w:sz="12" w:space="0" w:color="000000"/>
              <w:right w:val="nil"/>
            </w:tcBorders>
          </w:tcPr>
          <w:p w:rsidR="007F3DA0" w:rsidRDefault="007F3DA0">
            <w:pPr>
              <w:spacing w:after="160" w:line="259" w:lineRule="auto"/>
              <w:ind w:left="0" w:firstLine="0"/>
              <w:jc w:val="left"/>
            </w:pPr>
          </w:p>
        </w:tc>
        <w:tc>
          <w:tcPr>
            <w:tcW w:w="1298" w:type="dxa"/>
            <w:tcBorders>
              <w:top w:val="single" w:sz="12" w:space="0" w:color="000000"/>
              <w:left w:val="nil"/>
              <w:bottom w:val="single" w:sz="12" w:space="0" w:color="000000"/>
              <w:right w:val="single" w:sz="4" w:space="0" w:color="000000"/>
            </w:tcBorders>
          </w:tcPr>
          <w:p w:rsidR="007F3DA0" w:rsidRDefault="007F3DA0">
            <w:pPr>
              <w:spacing w:after="160" w:line="259" w:lineRule="auto"/>
              <w:ind w:left="0" w:firstLine="0"/>
              <w:jc w:val="left"/>
            </w:pPr>
          </w:p>
        </w:tc>
        <w:tc>
          <w:tcPr>
            <w:tcW w:w="1899" w:type="dxa"/>
            <w:tcBorders>
              <w:top w:val="single" w:sz="12" w:space="0" w:color="000000"/>
              <w:left w:val="single" w:sz="4" w:space="0" w:color="000000"/>
              <w:bottom w:val="single" w:sz="12" w:space="0" w:color="000000"/>
              <w:right w:val="single" w:sz="12" w:space="0" w:color="000000"/>
            </w:tcBorders>
          </w:tcPr>
          <w:p w:rsidR="007F3DA0" w:rsidRDefault="00FD6968">
            <w:pPr>
              <w:spacing w:after="0" w:line="259" w:lineRule="auto"/>
              <w:ind w:left="43" w:firstLine="0"/>
              <w:jc w:val="center"/>
            </w:pPr>
            <w:r>
              <w:rPr>
                <w:b/>
              </w:rPr>
              <w:t xml:space="preserve">8 </w:t>
            </w:r>
          </w:p>
        </w:tc>
      </w:tr>
    </w:tbl>
    <w:p w:rsidR="007F3DA0" w:rsidRDefault="00FD6968">
      <w:pPr>
        <w:spacing w:after="0" w:line="259" w:lineRule="auto"/>
        <w:ind w:left="283" w:firstLine="0"/>
        <w:jc w:val="left"/>
      </w:pPr>
      <w:r>
        <w:rPr>
          <w:sz w:val="24"/>
        </w:rPr>
        <w:t xml:space="preserve"> </w:t>
      </w:r>
    </w:p>
    <w:sectPr w:rsidR="007F3DA0">
      <w:footerReference w:type="even" r:id="rId7"/>
      <w:footerReference w:type="default" r:id="rId8"/>
      <w:footerReference w:type="first" r:id="rId9"/>
      <w:pgSz w:w="11906" w:h="16841"/>
      <w:pgMar w:top="1709" w:right="1412" w:bottom="1474" w:left="141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D6968">
      <w:pPr>
        <w:spacing w:after="0" w:line="240" w:lineRule="auto"/>
      </w:pPr>
      <w:r>
        <w:separator/>
      </w:r>
    </w:p>
  </w:endnote>
  <w:endnote w:type="continuationSeparator" w:id="0">
    <w:p w:rsidR="00000000" w:rsidRDefault="00FD6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DA0" w:rsidRDefault="00FD6968">
    <w:pPr>
      <w:tabs>
        <w:tab w:val="center" w:pos="4537"/>
        <w:tab w:val="right" w:pos="9075"/>
      </w:tabs>
      <w:spacing w:after="0" w:line="259" w:lineRule="auto"/>
      <w:ind w:left="0" w:firstLine="0"/>
      <w:jc w:val="left"/>
    </w:pPr>
    <w:r>
      <w:rPr>
        <w:color w:val="002060"/>
        <w:sz w:val="18"/>
      </w:rPr>
      <w:t>Régulation</w:t>
    </w:r>
    <w:r>
      <w:rPr>
        <w:color w:val="002060"/>
        <w:sz w:val="18"/>
      </w:rPr>
      <w:t xml:space="preserve"> </w:t>
    </w:r>
    <w:r>
      <w:rPr>
        <w:color w:val="002060"/>
        <w:sz w:val="18"/>
      </w:rPr>
      <w:tab/>
      <w:t xml:space="preserve"> </w:t>
    </w:r>
    <w:r>
      <w:rPr>
        <w:color w:val="002060"/>
        <w:sz w:val="18"/>
      </w:rPr>
      <w:tab/>
      <w:t xml:space="preserve">Page </w:t>
    </w:r>
    <w:r>
      <w:fldChar w:fldCharType="begin"/>
    </w:r>
    <w:r>
      <w:instrText xml:space="preserve"> PAGE   \* MERGEFORMAT </w:instrText>
    </w:r>
    <w:r>
      <w:fldChar w:fldCharType="separate"/>
    </w:r>
    <w:r>
      <w:rPr>
        <w:color w:val="002060"/>
        <w:sz w:val="18"/>
      </w:rPr>
      <w:t>2</w:t>
    </w:r>
    <w:r>
      <w:rPr>
        <w:color w:val="002060"/>
        <w:sz w:val="18"/>
      </w:rPr>
      <w:fldChar w:fldCharType="end"/>
    </w:r>
    <w:r>
      <w:rPr>
        <w:color w:val="002060"/>
        <w:sz w:val="18"/>
      </w:rPr>
      <w:t xml:space="preserve"> sur </w:t>
    </w:r>
    <w:r>
      <w:fldChar w:fldCharType="begin"/>
    </w:r>
    <w:r>
      <w:instrText xml:space="preserve"> NUMPAGES   \* MERGEFORMAT </w:instrText>
    </w:r>
    <w:r>
      <w:fldChar w:fldCharType="separate"/>
    </w:r>
    <w:r>
      <w:rPr>
        <w:color w:val="002060"/>
        <w:sz w:val="18"/>
      </w:rPr>
      <w:t>5</w:t>
    </w:r>
    <w:r>
      <w:rPr>
        <w:color w:val="002060"/>
        <w:sz w:val="18"/>
      </w:rPr>
      <w:fldChar w:fldCharType="end"/>
    </w:r>
    <w:r>
      <w:rPr>
        <w:color w:val="002060"/>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DA0" w:rsidRDefault="00FD6968">
    <w:pPr>
      <w:tabs>
        <w:tab w:val="center" w:pos="4537"/>
        <w:tab w:val="right" w:pos="9075"/>
      </w:tabs>
      <w:spacing w:after="0" w:line="259" w:lineRule="auto"/>
      <w:ind w:left="0" w:firstLine="0"/>
      <w:jc w:val="left"/>
    </w:pPr>
    <w:r>
      <w:rPr>
        <w:color w:val="002060"/>
        <w:sz w:val="18"/>
      </w:rPr>
      <w:t xml:space="preserve">Régulation </w:t>
    </w:r>
    <w:r>
      <w:rPr>
        <w:color w:val="002060"/>
        <w:sz w:val="18"/>
      </w:rPr>
      <w:tab/>
      <w:t xml:space="preserve"> </w:t>
    </w:r>
    <w:r>
      <w:rPr>
        <w:color w:val="002060"/>
        <w:sz w:val="18"/>
      </w:rPr>
      <w:tab/>
      <w:t xml:space="preserve">Page </w:t>
    </w:r>
    <w:r>
      <w:fldChar w:fldCharType="begin"/>
    </w:r>
    <w:r>
      <w:instrText xml:space="preserve"> PAGE   \* MERGEFORMAT </w:instrText>
    </w:r>
    <w:r>
      <w:fldChar w:fldCharType="separate"/>
    </w:r>
    <w:r w:rsidRPr="00FD6968">
      <w:rPr>
        <w:noProof/>
        <w:color w:val="002060"/>
        <w:sz w:val="18"/>
      </w:rPr>
      <w:t>5</w:t>
    </w:r>
    <w:r>
      <w:rPr>
        <w:color w:val="002060"/>
        <w:sz w:val="18"/>
      </w:rPr>
      <w:fldChar w:fldCharType="end"/>
    </w:r>
    <w:r>
      <w:rPr>
        <w:color w:val="002060"/>
        <w:sz w:val="18"/>
      </w:rPr>
      <w:t xml:space="preserve"> sur </w:t>
    </w:r>
    <w:r>
      <w:fldChar w:fldCharType="begin"/>
    </w:r>
    <w:r>
      <w:instrText xml:space="preserve"> NUMPAGES   \* MERGEFORMAT </w:instrText>
    </w:r>
    <w:r>
      <w:fldChar w:fldCharType="separate"/>
    </w:r>
    <w:r w:rsidRPr="00FD6968">
      <w:rPr>
        <w:noProof/>
        <w:color w:val="002060"/>
        <w:sz w:val="18"/>
      </w:rPr>
      <w:t>5</w:t>
    </w:r>
    <w:r>
      <w:rPr>
        <w:color w:val="002060"/>
        <w:sz w:val="18"/>
      </w:rPr>
      <w:fldChar w:fldCharType="end"/>
    </w:r>
    <w:r>
      <w:rPr>
        <w:color w:val="002060"/>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DA0" w:rsidRDefault="007F3DA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D6968">
      <w:pPr>
        <w:spacing w:after="0" w:line="240" w:lineRule="auto"/>
      </w:pPr>
      <w:r>
        <w:separator/>
      </w:r>
    </w:p>
  </w:footnote>
  <w:footnote w:type="continuationSeparator" w:id="0">
    <w:p w:rsidR="00000000" w:rsidRDefault="00FD69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93C2A"/>
    <w:multiLevelType w:val="hybridMultilevel"/>
    <w:tmpl w:val="CAB2998C"/>
    <w:lvl w:ilvl="0" w:tplc="FDA2F494">
      <w:start w:val="1"/>
      <w:numFmt w:val="bullet"/>
      <w:lvlText w:val=""/>
      <w:lvlJc w:val="left"/>
      <w:pPr>
        <w:ind w:left="11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81981BDC">
      <w:start w:val="1"/>
      <w:numFmt w:val="bullet"/>
      <w:lvlText w:val="o"/>
      <w:lvlJc w:val="left"/>
      <w:pPr>
        <w:ind w:left="18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542152">
      <w:start w:val="1"/>
      <w:numFmt w:val="bullet"/>
      <w:lvlText w:val="▪"/>
      <w:lvlJc w:val="left"/>
      <w:pPr>
        <w:ind w:left="26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406B32">
      <w:start w:val="1"/>
      <w:numFmt w:val="bullet"/>
      <w:lvlText w:val="•"/>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B4D222">
      <w:start w:val="1"/>
      <w:numFmt w:val="bullet"/>
      <w:lvlText w:val="o"/>
      <w:lvlJc w:val="left"/>
      <w:pPr>
        <w:ind w:left="40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B8804A">
      <w:start w:val="1"/>
      <w:numFmt w:val="bullet"/>
      <w:lvlText w:val="▪"/>
      <w:lvlJc w:val="left"/>
      <w:pPr>
        <w:ind w:left="47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60EA22">
      <w:start w:val="1"/>
      <w:numFmt w:val="bullet"/>
      <w:lvlText w:val="•"/>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BE351C">
      <w:start w:val="1"/>
      <w:numFmt w:val="bullet"/>
      <w:lvlText w:val="o"/>
      <w:lvlJc w:val="left"/>
      <w:pPr>
        <w:ind w:left="6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1A14DE">
      <w:start w:val="1"/>
      <w:numFmt w:val="bullet"/>
      <w:lvlText w:val="▪"/>
      <w:lvlJc w:val="left"/>
      <w:pPr>
        <w:ind w:left="69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1EC436E"/>
    <w:multiLevelType w:val="hybridMultilevel"/>
    <w:tmpl w:val="0E96D77A"/>
    <w:lvl w:ilvl="0" w:tplc="F6BADE26">
      <w:start w:val="1"/>
      <w:numFmt w:val="bullet"/>
      <w:lvlText w:val=""/>
      <w:lvlJc w:val="left"/>
      <w:pPr>
        <w:ind w:left="6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DCF43896">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E607DA">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BC3258">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C8AA7C">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326D74">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1CE4E6">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A2952C">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C4D578">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3C85E8E"/>
    <w:multiLevelType w:val="hybridMultilevel"/>
    <w:tmpl w:val="83721904"/>
    <w:lvl w:ilvl="0" w:tplc="2CC4A9DC">
      <w:start w:val="1"/>
      <w:numFmt w:val="bullet"/>
      <w:lvlText w:val=""/>
      <w:lvlJc w:val="left"/>
      <w:pPr>
        <w:ind w:left="9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C7A0DB36">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5AF006">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D45266">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6AAD2A">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2A6332">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301962">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94B4B6">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3E5D58">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7660BE4"/>
    <w:multiLevelType w:val="hybridMultilevel"/>
    <w:tmpl w:val="97D8CC3A"/>
    <w:lvl w:ilvl="0" w:tplc="413AC092">
      <w:start w:val="1"/>
      <w:numFmt w:val="bullet"/>
      <w:lvlText w:val=""/>
      <w:lvlJc w:val="left"/>
      <w:pPr>
        <w:ind w:left="11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57828084">
      <w:start w:val="1"/>
      <w:numFmt w:val="bullet"/>
      <w:lvlText w:val="o"/>
      <w:lvlJc w:val="left"/>
      <w:pPr>
        <w:ind w:left="18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5E2664">
      <w:start w:val="1"/>
      <w:numFmt w:val="bullet"/>
      <w:lvlText w:val="▪"/>
      <w:lvlJc w:val="left"/>
      <w:pPr>
        <w:ind w:left="26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489D90">
      <w:start w:val="1"/>
      <w:numFmt w:val="bullet"/>
      <w:lvlText w:val="•"/>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B2661C">
      <w:start w:val="1"/>
      <w:numFmt w:val="bullet"/>
      <w:lvlText w:val="o"/>
      <w:lvlJc w:val="left"/>
      <w:pPr>
        <w:ind w:left="40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405AF0">
      <w:start w:val="1"/>
      <w:numFmt w:val="bullet"/>
      <w:lvlText w:val="▪"/>
      <w:lvlJc w:val="left"/>
      <w:pPr>
        <w:ind w:left="47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7C629C">
      <w:start w:val="1"/>
      <w:numFmt w:val="bullet"/>
      <w:lvlText w:val="•"/>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46D084">
      <w:start w:val="1"/>
      <w:numFmt w:val="bullet"/>
      <w:lvlText w:val="o"/>
      <w:lvlJc w:val="left"/>
      <w:pPr>
        <w:ind w:left="6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C481F2">
      <w:start w:val="1"/>
      <w:numFmt w:val="bullet"/>
      <w:lvlText w:val="▪"/>
      <w:lvlJc w:val="left"/>
      <w:pPr>
        <w:ind w:left="69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C6229D7"/>
    <w:multiLevelType w:val="hybridMultilevel"/>
    <w:tmpl w:val="C2FCC904"/>
    <w:lvl w:ilvl="0" w:tplc="3162C1F2">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1CC63926">
      <w:start w:val="1"/>
      <w:numFmt w:val="bullet"/>
      <w:lvlText w:val="o"/>
      <w:lvlJc w:val="left"/>
      <w:pPr>
        <w:ind w:left="16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D4954E">
      <w:start w:val="1"/>
      <w:numFmt w:val="bullet"/>
      <w:lvlText w:val="▪"/>
      <w:lvlJc w:val="left"/>
      <w:pPr>
        <w:ind w:left="23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762ECC">
      <w:start w:val="1"/>
      <w:numFmt w:val="bullet"/>
      <w:lvlText w:val="•"/>
      <w:lvlJc w:val="left"/>
      <w:pPr>
        <w:ind w:left="3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7CC1B2">
      <w:start w:val="1"/>
      <w:numFmt w:val="bullet"/>
      <w:lvlText w:val="o"/>
      <w:lvlJc w:val="left"/>
      <w:pPr>
        <w:ind w:left="37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FE372C">
      <w:start w:val="1"/>
      <w:numFmt w:val="bullet"/>
      <w:lvlText w:val="▪"/>
      <w:lvlJc w:val="left"/>
      <w:pPr>
        <w:ind w:left="45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7AF0C2">
      <w:start w:val="1"/>
      <w:numFmt w:val="bullet"/>
      <w:lvlText w:val="•"/>
      <w:lvlJc w:val="left"/>
      <w:pPr>
        <w:ind w:left="5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E82DDE">
      <w:start w:val="1"/>
      <w:numFmt w:val="bullet"/>
      <w:lvlText w:val="o"/>
      <w:lvlJc w:val="left"/>
      <w:pPr>
        <w:ind w:left="59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C24164">
      <w:start w:val="1"/>
      <w:numFmt w:val="bullet"/>
      <w:lvlText w:val="▪"/>
      <w:lvlJc w:val="left"/>
      <w:pPr>
        <w:ind w:left="66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DA0"/>
    <w:rsid w:val="007F3DA0"/>
    <w:rsid w:val="00FD696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52E432-FB6C-4CB5-8A30-FBA11E33E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7" w:line="249" w:lineRule="auto"/>
      <w:ind w:left="718" w:hanging="10"/>
      <w:jc w:val="both"/>
    </w:pPr>
    <w:rPr>
      <w:rFonts w:ascii="Times New Roman" w:eastAsia="Times New Roman" w:hAnsi="Times New Roman" w:cs="Times New Roman"/>
      <w:color w:val="000000"/>
    </w:rPr>
  </w:style>
  <w:style w:type="paragraph" w:styleId="Titre1">
    <w:name w:val="heading 1"/>
    <w:next w:val="Normal"/>
    <w:link w:val="Titre1Car"/>
    <w:uiPriority w:val="9"/>
    <w:unhideWhenUsed/>
    <w:qFormat/>
    <w:pPr>
      <w:keepNext/>
      <w:keepLines/>
      <w:pBdr>
        <w:top w:val="single" w:sz="6" w:space="0" w:color="000000"/>
        <w:left w:val="single" w:sz="6" w:space="0" w:color="000000"/>
        <w:bottom w:val="single" w:sz="36" w:space="0" w:color="000000"/>
        <w:right w:val="single" w:sz="36" w:space="0" w:color="000000"/>
      </w:pBdr>
      <w:spacing w:after="0"/>
      <w:ind w:left="300"/>
      <w:jc w:val="center"/>
      <w:outlineLvl w:val="0"/>
    </w:pPr>
    <w:rPr>
      <w:rFonts w:ascii="Times New Roman" w:eastAsia="Times New Roman" w:hAnsi="Times New Roman" w:cs="Times New Roman"/>
      <w:b/>
      <w:color w:val="000000"/>
      <w:sz w:val="32"/>
    </w:rPr>
  </w:style>
  <w:style w:type="paragraph" w:styleId="Titre2">
    <w:name w:val="heading 2"/>
    <w:next w:val="Normal"/>
    <w:link w:val="Titre2Car"/>
    <w:uiPriority w:val="9"/>
    <w:unhideWhenUsed/>
    <w:qFormat/>
    <w:pPr>
      <w:keepNext/>
      <w:keepLines/>
      <w:spacing w:after="97"/>
      <w:ind w:left="10" w:right="1" w:hanging="10"/>
      <w:outlineLvl w:val="1"/>
    </w:pPr>
    <w:rPr>
      <w:rFonts w:ascii="Times New Roman" w:eastAsia="Times New Roman" w:hAnsi="Times New Roman" w:cs="Times New Roman"/>
      <w:b/>
      <w:color w:val="000000"/>
    </w:rPr>
  </w:style>
  <w:style w:type="paragraph" w:styleId="Titre3">
    <w:name w:val="heading 3"/>
    <w:next w:val="Normal"/>
    <w:link w:val="Titre3Car"/>
    <w:uiPriority w:val="9"/>
    <w:unhideWhenUsed/>
    <w:qFormat/>
    <w:pPr>
      <w:keepNext/>
      <w:keepLines/>
      <w:spacing w:after="97"/>
      <w:ind w:left="10" w:right="1" w:hanging="10"/>
      <w:outlineLvl w:val="2"/>
    </w:pPr>
    <w:rPr>
      <w:rFonts w:ascii="Times New Roman" w:eastAsia="Times New Roman" w:hAnsi="Times New Roman" w:cs="Times New Roman"/>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b/>
      <w:color w:val="000000"/>
      <w:sz w:val="32"/>
    </w:rPr>
  </w:style>
  <w:style w:type="character" w:customStyle="1" w:styleId="Titre2Car">
    <w:name w:val="Titre 2 Car"/>
    <w:link w:val="Titre2"/>
    <w:rPr>
      <w:rFonts w:ascii="Times New Roman" w:eastAsia="Times New Roman" w:hAnsi="Times New Roman" w:cs="Times New Roman"/>
      <w:b/>
      <w:color w:val="000000"/>
      <w:sz w:val="22"/>
    </w:rPr>
  </w:style>
  <w:style w:type="character" w:customStyle="1" w:styleId="Titre3Car">
    <w:name w:val="Titre 3 Car"/>
    <w:link w:val="Titre3"/>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1169</Words>
  <Characters>6430</Characters>
  <Application>Microsoft Office Word</Application>
  <DocSecurity>0</DocSecurity>
  <Lines>53</Lines>
  <Paragraphs>15</Paragraphs>
  <ScaleCrop>false</ScaleCrop>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dc:title>
  <dc:subject/>
  <dc:creator>C.P.F.B.</dc:creator>
  <cp:keywords/>
  <cp:lastModifiedBy>Giuseppe Perri</cp:lastModifiedBy>
  <cp:revision>2</cp:revision>
  <dcterms:created xsi:type="dcterms:W3CDTF">2024-07-10T09:31:00Z</dcterms:created>
  <dcterms:modified xsi:type="dcterms:W3CDTF">2024-07-10T09:31:00Z</dcterms:modified>
</cp:coreProperties>
</file>