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075"/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01"/>
      </w:tblGrid>
      <w:tr w:rsidR="00662ACD" w:rsidRPr="00B02A3F" w:rsidTr="00662ACD">
        <w:trPr>
          <w:trHeight w:val="65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D" w:rsidRPr="00AC5224" w:rsidRDefault="00662ACD" w:rsidP="00662A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</w:pPr>
            <w:bookmarkStart w:id="0" w:name="_GoBack"/>
            <w:bookmarkEnd w:id="0"/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  <w:t>2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vertAlign w:val="superscript"/>
                <w:lang w:eastAsia="fr-BE"/>
              </w:rPr>
              <w:t>e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  <w:t xml:space="preserve"> année commune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Formation commune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Période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Philosophie et éducation à la citoyenneté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Religion catholique/protestante/islamique/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Morale/Philosophie et éducation à la citoyenneté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</w:p>
        </w:tc>
      </w:tr>
      <w:tr w:rsidR="00662ACD" w:rsidRPr="00B02A3F" w:rsidTr="00662ACD">
        <w:trPr>
          <w:trHeight w:val="2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Français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5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Mathématique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5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Langue Moderne I (Anglais/Néerlandais)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Histoire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Géographie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Initiation scientifique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3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par la technologie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artistique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physique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3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Activités complémentaires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Période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CD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Activité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s scientifiques</w:t>
            </w:r>
          </w:p>
          <w:p w:rsidR="00662ACD" w:rsidRPr="00662ACD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Méthodes de travail et d’étude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662ACD" w:rsidRPr="00B02A3F" w:rsidTr="00662ACD">
        <w:trPr>
          <w:trHeight w:val="1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662ACD" w:rsidRDefault="00662ACD" w:rsidP="00662AC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662AC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662ACD" w:rsidRPr="00B02A3F" w:rsidTr="00662ACD">
        <w:trPr>
          <w:trHeight w:val="2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Informatique</w:t>
            </w:r>
          </w:p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Méthodes de travail et d’étude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662ACD" w:rsidRPr="00B02A3F" w:rsidTr="00662AC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Méthode de travail et d’étude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B02A3F" w:rsidRDefault="00662ACD" w:rsidP="00662AC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</w:tr>
      <w:tr w:rsidR="00662ACD" w:rsidRPr="00B02A3F" w:rsidTr="00662ACD">
        <w:trPr>
          <w:trHeight w:val="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AC5224" w:rsidRDefault="00662ACD" w:rsidP="00662AC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AC522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CD" w:rsidRPr="00AC5224" w:rsidRDefault="00662ACD" w:rsidP="00662AC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AC522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32</w:t>
            </w:r>
          </w:p>
        </w:tc>
      </w:tr>
    </w:tbl>
    <w:p w:rsidR="00967553" w:rsidRPr="00967553" w:rsidRDefault="00967553" w:rsidP="00967553">
      <w:pPr>
        <w:spacing w:after="0" w:line="240" w:lineRule="auto"/>
      </w:pPr>
    </w:p>
    <w:sectPr w:rsidR="00967553" w:rsidRPr="00967553" w:rsidSect="001F1EB1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B" w:rsidRDefault="00132BCB" w:rsidP="00666ED3">
      <w:pPr>
        <w:spacing w:after="0" w:line="240" w:lineRule="auto"/>
      </w:pPr>
      <w:r>
        <w:separator/>
      </w:r>
    </w:p>
  </w:endnote>
  <w:end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FF" w:rsidRDefault="00944FD6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-433265</wp:posOffset>
              </wp:positionH>
              <wp:positionV relativeFrom="paragraph">
                <wp:posOffset>-335461</wp:posOffset>
              </wp:positionV>
              <wp:extent cx="6969967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9967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90773E">
                            <w:rPr>
                              <w:color w:val="FFFFFF" w:themeColor="background1"/>
                              <w:sz w:val="20"/>
                            </w:rPr>
                            <w:t>Institut Provincial d'Enseignement Secondaire</w:t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–     ipes.ath@hainaut.be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1pt;margin-top:-26.4pt;width:548.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5WtA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" filled="f" stroked="f">
              <v:textbox>
                <w:txbxContent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  <w:r w:rsidRPr="0090773E">
                      <w:rPr>
                        <w:color w:val="FFFFFF" w:themeColor="background1"/>
                        <w:sz w:val="20"/>
                      </w:rPr>
                      <w:t>Institut Provincial d'Enseignement Secondaire</w:t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–     ipes.ath@hainaut.be</w:t>
                    </w:r>
                  </w:p>
                </w:txbxContent>
              </v:textbox>
            </v:shape>
          </w:pict>
        </mc:Fallback>
      </mc:AlternateContent>
    </w:r>
    <w:r w:rsidR="00997AFF">
      <w:rPr>
        <w:noProof/>
        <w:lang w:eastAsia="fr-B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-327660</wp:posOffset>
          </wp:positionV>
          <wp:extent cx="7467600" cy="847725"/>
          <wp:effectExtent l="1905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63" b="7065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73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-426085</wp:posOffset>
              </wp:positionH>
              <wp:positionV relativeFrom="paragraph">
                <wp:posOffset>-74295</wp:posOffset>
              </wp:positionV>
              <wp:extent cx="7051040" cy="594360"/>
              <wp:effectExtent l="2540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104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Site Principal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Autres sites</w:t>
                          </w:r>
                        </w:p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Rue Paul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</w:rPr>
                            <w:t>Pastur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</w:rPr>
                            <w:t>, 11 – 7800 ATH | Tél: 068 26 46 50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Rue des Récollets, 14 – 7800 ATH | Tél: 068 26 41 20</w:t>
                          </w:r>
                        </w:p>
                        <w:p w:rsidR="00997AFF" w:rsidRDefault="00944FD6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97AFF">
                            <w:rPr>
                              <w:color w:val="FFFFFF" w:themeColor="background1"/>
                              <w:sz w:val="20"/>
                            </w:rPr>
                            <w:t>Rue Ernest Cambier, 16 – 7800 ATH | 068 26 41 30</w:t>
                          </w:r>
                        </w:p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33.55pt;margin-top:-5.85pt;width:555.2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bp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" filled="f" stroked="f">
              <v:textbox>
                <w:txbxContent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Site Principal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  <w:t>Autres sites</w:t>
                    </w:r>
                  </w:p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Rue Paul </w:t>
                    </w:r>
                    <w:proofErr w:type="spellStart"/>
                    <w:r>
                      <w:rPr>
                        <w:color w:val="FFFFFF" w:themeColor="background1"/>
                        <w:sz w:val="20"/>
                      </w:rPr>
                      <w:t>Pastur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</w:rPr>
                      <w:t>, 11 – 7800 ATH | Tél: 068 26 46 50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  </w:t>
                    </w:r>
                    <w:r>
                      <w:rPr>
                        <w:color w:val="FFFFFF" w:themeColor="background1"/>
                        <w:sz w:val="20"/>
                      </w:rPr>
                      <w:t>Rue des Récollets, 14 – 7800 ATH | Tél: 068 26 41 20</w:t>
                    </w:r>
                  </w:p>
                  <w:p w:rsidR="00997AFF" w:rsidRDefault="00944FD6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97AFF">
                      <w:rPr>
                        <w:color w:val="FFFFFF" w:themeColor="background1"/>
                        <w:sz w:val="20"/>
                      </w:rPr>
                      <w:t>Rue Ernest Cambier, 16 – 7800 ATH | 068 26 41 30</w:t>
                    </w:r>
                  </w:p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B" w:rsidRDefault="00132BCB" w:rsidP="00666ED3">
      <w:pPr>
        <w:spacing w:after="0" w:line="240" w:lineRule="auto"/>
      </w:pPr>
      <w:r>
        <w:separator/>
      </w:r>
    </w:p>
  </w:footnote>
  <w:foot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53" w:rsidRDefault="00327854" w:rsidP="00967553">
    <w:pPr>
      <w:pStyle w:val="En-tte"/>
      <w:tabs>
        <w:tab w:val="clear" w:pos="4536"/>
      </w:tabs>
      <w:jc w:val="both"/>
    </w:pPr>
    <w:r w:rsidRPr="00550C96">
      <w:rPr>
        <w:rFonts w:ascii="Times New Roman" w:hAnsi="Times New Roman"/>
        <w:noProof/>
        <w:sz w:val="22"/>
        <w:lang w:eastAsia="fr-BE"/>
      </w:rPr>
      <w:drawing>
        <wp:anchor distT="0" distB="0" distL="114300" distR="114300" simplePos="0" relativeHeight="251665408" behindDoc="0" locked="0" layoutInCell="1" allowOverlap="1" wp14:anchorId="5965CD71" wp14:editId="31874F3A">
          <wp:simplePos x="0" y="0"/>
          <wp:positionH relativeFrom="column">
            <wp:posOffset>-228600</wp:posOffset>
          </wp:positionH>
          <wp:positionV relativeFrom="page">
            <wp:posOffset>154305</wp:posOffset>
          </wp:positionV>
          <wp:extent cx="1906905" cy="866775"/>
          <wp:effectExtent l="0" t="0" r="0" b="952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589" w:rsidRPr="00026589">
      <w:tab/>
    </w:r>
  </w:p>
  <w:p w:rsidR="00967553" w:rsidRDefault="00967553" w:rsidP="00967553">
    <w:pPr>
      <w:pStyle w:val="En-tte"/>
      <w:tabs>
        <w:tab w:val="clear" w:pos="4536"/>
      </w:tabs>
      <w:jc w:val="both"/>
    </w:pPr>
  </w:p>
  <w:p w:rsidR="00666ED3" w:rsidRPr="00967553" w:rsidRDefault="00967553" w:rsidP="00967553">
    <w:pPr>
      <w:pStyle w:val="En-tte"/>
      <w:pBdr>
        <w:bottom w:val="single" w:sz="4" w:space="1" w:color="auto"/>
      </w:pBdr>
      <w:tabs>
        <w:tab w:val="clear" w:pos="4536"/>
      </w:tabs>
      <w:jc w:val="both"/>
      <w:rPr>
        <w:i/>
      </w:rPr>
    </w:pPr>
    <w:r>
      <w:tab/>
    </w:r>
    <w:r w:rsidR="00666ED3" w:rsidRPr="00026589">
      <w:rPr>
        <w:i/>
      </w:rPr>
      <w:t xml:space="preserve">IPES Ath </w:t>
    </w:r>
    <w:r w:rsidR="001F1EB1">
      <w:rPr>
        <w:i/>
      </w:rPr>
      <w:t>2026-2027 (SOUS RÉSERVE DE MODIFICATION)</w:t>
    </w:r>
  </w:p>
  <w:p w:rsidR="00666ED3" w:rsidRDefault="00666E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902"/>
    <w:multiLevelType w:val="hybridMultilevel"/>
    <w:tmpl w:val="7AF691B2"/>
    <w:lvl w:ilvl="0" w:tplc="6DC0F7C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0" w:hanging="360"/>
      </w:pPr>
    </w:lvl>
    <w:lvl w:ilvl="2" w:tplc="080C001B" w:tentative="1">
      <w:start w:val="1"/>
      <w:numFmt w:val="lowerRoman"/>
      <w:lvlText w:val="%3."/>
      <w:lvlJc w:val="right"/>
      <w:pPr>
        <w:ind w:left="1850" w:hanging="180"/>
      </w:pPr>
    </w:lvl>
    <w:lvl w:ilvl="3" w:tplc="080C000F" w:tentative="1">
      <w:start w:val="1"/>
      <w:numFmt w:val="decimal"/>
      <w:lvlText w:val="%4."/>
      <w:lvlJc w:val="left"/>
      <w:pPr>
        <w:ind w:left="2570" w:hanging="360"/>
      </w:pPr>
    </w:lvl>
    <w:lvl w:ilvl="4" w:tplc="080C0019" w:tentative="1">
      <w:start w:val="1"/>
      <w:numFmt w:val="lowerLetter"/>
      <w:lvlText w:val="%5."/>
      <w:lvlJc w:val="left"/>
      <w:pPr>
        <w:ind w:left="3290" w:hanging="360"/>
      </w:pPr>
    </w:lvl>
    <w:lvl w:ilvl="5" w:tplc="080C001B" w:tentative="1">
      <w:start w:val="1"/>
      <w:numFmt w:val="lowerRoman"/>
      <w:lvlText w:val="%6."/>
      <w:lvlJc w:val="right"/>
      <w:pPr>
        <w:ind w:left="4010" w:hanging="180"/>
      </w:pPr>
    </w:lvl>
    <w:lvl w:ilvl="6" w:tplc="080C000F" w:tentative="1">
      <w:start w:val="1"/>
      <w:numFmt w:val="decimal"/>
      <w:lvlText w:val="%7."/>
      <w:lvlJc w:val="left"/>
      <w:pPr>
        <w:ind w:left="4730" w:hanging="360"/>
      </w:pPr>
    </w:lvl>
    <w:lvl w:ilvl="7" w:tplc="080C0019" w:tentative="1">
      <w:start w:val="1"/>
      <w:numFmt w:val="lowerLetter"/>
      <w:lvlText w:val="%8."/>
      <w:lvlJc w:val="left"/>
      <w:pPr>
        <w:ind w:left="5450" w:hanging="360"/>
      </w:pPr>
    </w:lvl>
    <w:lvl w:ilvl="8" w:tplc="08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D816EF9"/>
    <w:multiLevelType w:val="hybridMultilevel"/>
    <w:tmpl w:val="2A0C6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E"/>
    <w:rsid w:val="0002259D"/>
    <w:rsid w:val="00026589"/>
    <w:rsid w:val="000713CC"/>
    <w:rsid w:val="00132BCB"/>
    <w:rsid w:val="00160103"/>
    <w:rsid w:val="001F1EB1"/>
    <w:rsid w:val="00253226"/>
    <w:rsid w:val="00327854"/>
    <w:rsid w:val="00352121"/>
    <w:rsid w:val="003759D8"/>
    <w:rsid w:val="00440DD1"/>
    <w:rsid w:val="005C7803"/>
    <w:rsid w:val="0064619A"/>
    <w:rsid w:val="00662ACD"/>
    <w:rsid w:val="00666ED3"/>
    <w:rsid w:val="008E61A6"/>
    <w:rsid w:val="00900DC2"/>
    <w:rsid w:val="00922E61"/>
    <w:rsid w:val="00944FD6"/>
    <w:rsid w:val="00967553"/>
    <w:rsid w:val="00997AFF"/>
    <w:rsid w:val="009C0887"/>
    <w:rsid w:val="00AC5224"/>
    <w:rsid w:val="00B02A3F"/>
    <w:rsid w:val="00CE3D17"/>
    <w:rsid w:val="00D26369"/>
    <w:rsid w:val="00D72739"/>
    <w:rsid w:val="00D91D1E"/>
    <w:rsid w:val="00DB7F43"/>
    <w:rsid w:val="00E41CE3"/>
    <w:rsid w:val="00E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5F260F"/>
  <w15:docId w15:val="{D57EC566-369F-4730-BD1B-98B5670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D1E"/>
    <w:pPr>
      <w:spacing w:after="0" w:line="240" w:lineRule="auto"/>
      <w:ind w:left="720"/>
      <w:contextualSpacing/>
    </w:pPr>
    <w:rPr>
      <w:rFonts w:ascii="Calibri" w:eastAsia="Calibri" w:hAnsi="Calibri" w:cs="Calibri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ED3"/>
  </w:style>
  <w:style w:type="paragraph" w:styleId="Pieddepage">
    <w:name w:val="footer"/>
    <w:basedOn w:val="Normal"/>
    <w:link w:val="Pieddepag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884A-7365-40E9-8ADD-7DCE7097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LECLERCQ</dc:creator>
  <cp:lastModifiedBy>Tania LEROY</cp:lastModifiedBy>
  <cp:revision>4</cp:revision>
  <cp:lastPrinted>2024-07-08T15:24:00Z</cp:lastPrinted>
  <dcterms:created xsi:type="dcterms:W3CDTF">2026-02-18T08:57:00Z</dcterms:created>
  <dcterms:modified xsi:type="dcterms:W3CDTF">2026-02-18T09:06:00Z</dcterms:modified>
</cp:coreProperties>
</file>