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28" w:rsidRDefault="00EF1228" w:rsidP="000161D8">
      <w:pPr>
        <w:pStyle w:val="Pieddepage"/>
        <w:tabs>
          <w:tab w:val="clear" w:pos="4536"/>
          <w:tab w:val="clear" w:pos="9072"/>
        </w:tabs>
      </w:pPr>
      <w:bookmarkStart w:id="0" w:name="_GoBack"/>
      <w:bookmarkEnd w:id="0"/>
    </w:p>
    <w:p w:rsidR="00EF1228" w:rsidRDefault="00EF1228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EF1228" w:rsidRDefault="00EF1228" w:rsidP="000161D8">
      <w:pPr>
        <w:jc w:val="center"/>
        <w:rPr>
          <w:b/>
        </w:rPr>
      </w:pPr>
    </w:p>
    <w:p w:rsidR="00EF1228" w:rsidRDefault="00EF1228" w:rsidP="000161D8">
      <w:pPr>
        <w:pStyle w:val="Titre5"/>
      </w:pPr>
      <w:r>
        <w:t>ADMINISTRATIO</w:t>
      </w:r>
      <w:r w:rsidR="000872D1">
        <w:t xml:space="preserve">N GENERALE DE L’ENSEIGNEMENT </w:t>
      </w:r>
    </w:p>
    <w:p w:rsidR="00EF1228" w:rsidRDefault="00EF1228" w:rsidP="000161D8">
      <w:pPr>
        <w:jc w:val="center"/>
      </w:pPr>
    </w:p>
    <w:p w:rsidR="00EF1228" w:rsidRDefault="00EF1228" w:rsidP="000161D8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>
      <w:pPr>
        <w:ind w:left="2269" w:right="2602"/>
        <w:rPr>
          <w:b/>
        </w:rPr>
      </w:pPr>
    </w:p>
    <w:p w:rsidR="00EF1228" w:rsidRDefault="00EF1228" w:rsidP="000161D8">
      <w:pPr>
        <w:ind w:right="-1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EF1228" w:rsidRDefault="00EF1228" w:rsidP="000161D8">
      <w:pPr>
        <w:ind w:left="2269" w:right="2602"/>
        <w:rPr>
          <w:b/>
        </w:rPr>
      </w:pPr>
    </w:p>
    <w:p w:rsidR="00EF1228" w:rsidRDefault="00EF1228" w:rsidP="000161D8"/>
    <w:p w:rsidR="00EF1228" w:rsidRDefault="00EF1228" w:rsidP="000161D8"/>
    <w:p w:rsidR="00EF1228" w:rsidRDefault="00EF1228" w:rsidP="000161D8">
      <w:pPr>
        <w:jc w:val="center"/>
        <w:rPr>
          <w:b/>
        </w:rPr>
      </w:pPr>
      <w:r>
        <w:rPr>
          <w:b/>
        </w:rPr>
        <w:t xml:space="preserve">UNITE </w:t>
      </w:r>
      <w:r w:rsidR="008B6E36">
        <w:rPr>
          <w:b/>
        </w:rPr>
        <w:t>D’ENSEIGNEMENT</w:t>
      </w:r>
    </w:p>
    <w:p w:rsidR="00EF1228" w:rsidRDefault="00EF1228" w:rsidP="000161D8">
      <w:pPr>
        <w:jc w:val="center"/>
      </w:pPr>
    </w:p>
    <w:p w:rsidR="00EF1228" w:rsidRDefault="00EF1228" w:rsidP="000161D8">
      <w:pPr>
        <w:pStyle w:val="Titre4"/>
      </w:pPr>
      <w:r>
        <w:t>BIBLIOTHECAIRE : FORMATION TECHNIQUE</w:t>
      </w:r>
    </w:p>
    <w:p w:rsidR="00EF1228" w:rsidRDefault="00EF1228" w:rsidP="000161D8">
      <w:pPr>
        <w:jc w:val="center"/>
      </w:pPr>
    </w:p>
    <w:p w:rsidR="00EF1228" w:rsidRDefault="00EF1228" w:rsidP="000161D8">
      <w:pPr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130932" w:rsidRDefault="00130932" w:rsidP="000161D8">
      <w:pPr>
        <w:jc w:val="center"/>
        <w:rPr>
          <w:b/>
          <w:caps/>
        </w:rPr>
      </w:pPr>
    </w:p>
    <w:p w:rsidR="00EF1228" w:rsidRDefault="00130932" w:rsidP="00130932">
      <w:pPr>
        <w:jc w:val="center"/>
      </w:pPr>
      <w:r>
        <w:rPr>
          <w:b/>
        </w:rPr>
        <w:t>DOMAINE DE L’INFORMATION ET COMMUNICATION</w:t>
      </w:r>
    </w:p>
    <w:p w:rsidR="00EF1228" w:rsidRDefault="00EF1228" w:rsidP="000161D8"/>
    <w:p w:rsidR="00EF1228" w:rsidRDefault="00EF1228" w:rsidP="000161D8"/>
    <w:p w:rsidR="00EF1228" w:rsidRDefault="00EF1228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EF1228" w:rsidTr="000161D8">
        <w:tc>
          <w:tcPr>
            <w:tcW w:w="5529" w:type="dxa"/>
            <w:tcBorders>
              <w:top w:val="single" w:sz="6" w:space="0" w:color="auto"/>
            </w:tcBorders>
          </w:tcPr>
          <w:p w:rsidR="00EF1228" w:rsidRDefault="00EF1228" w:rsidP="005F22B3">
            <w:pPr>
              <w:jc w:val="center"/>
              <w:rPr>
                <w:b/>
                <w:lang w:val="nl-NL"/>
              </w:rPr>
            </w:pPr>
          </w:p>
          <w:p w:rsidR="00EF1228" w:rsidRDefault="00EF1228" w:rsidP="005F22B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 77 11 23 U35 D1</w:t>
            </w:r>
          </w:p>
          <w:p w:rsidR="00EF1228" w:rsidRDefault="00EF1228" w:rsidP="005F22B3">
            <w:pPr>
              <w:jc w:val="center"/>
              <w:rPr>
                <w:b/>
                <w:lang w:val="nl-NL"/>
              </w:rPr>
            </w:pPr>
          </w:p>
        </w:tc>
      </w:tr>
      <w:tr w:rsidR="00EF1228" w:rsidTr="000161D8">
        <w:tc>
          <w:tcPr>
            <w:tcW w:w="5529" w:type="dxa"/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  <w:p w:rsidR="00EF1228" w:rsidRDefault="00EF1228" w:rsidP="000161D8">
            <w:pPr>
              <w:jc w:val="center"/>
              <w:rPr>
                <w:b/>
              </w:rPr>
            </w:pPr>
          </w:p>
        </w:tc>
      </w:tr>
      <w:tr w:rsidR="00EF1228" w:rsidTr="000161D8">
        <w:tc>
          <w:tcPr>
            <w:tcW w:w="5529" w:type="dxa"/>
            <w:tcBorders>
              <w:bottom w:val="single" w:sz="6" w:space="0" w:color="auto"/>
            </w:tcBorders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EF1228" w:rsidRDefault="00EF1228" w:rsidP="000161D8">
            <w:pPr>
              <w:jc w:val="center"/>
            </w:pPr>
          </w:p>
        </w:tc>
      </w:tr>
    </w:tbl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/>
    <w:p w:rsidR="00EF1228" w:rsidRDefault="00EF1228" w:rsidP="000161D8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A10DB9">
        <w:rPr>
          <w:b/>
        </w:rPr>
        <w:t xml:space="preserve"> 22 septembre 2015,</w:t>
      </w:r>
      <w:r>
        <w:rPr>
          <w:b/>
        </w:rPr>
        <w:t xml:space="preserve"> </w:t>
      </w:r>
    </w:p>
    <w:p w:rsidR="00EF1228" w:rsidRDefault="00EF1228" w:rsidP="00A10DB9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F1228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EF1228" w:rsidRDefault="00EF1228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EF1228" w:rsidRDefault="00EF1228" w:rsidP="000161D8">
            <w:pPr>
              <w:pStyle w:val="Titre2"/>
            </w:pPr>
            <w:r>
              <w:t>BIBLIOTHECAIRE : FORMATION TECHNIQUE</w:t>
            </w:r>
          </w:p>
          <w:p w:rsidR="00EF1228" w:rsidRDefault="00EF1228" w:rsidP="000161D8">
            <w:pPr>
              <w:jc w:val="center"/>
              <w:rPr>
                <w:b/>
              </w:rPr>
            </w:pPr>
          </w:p>
          <w:p w:rsidR="00EF1228" w:rsidRDefault="00130932" w:rsidP="000161D8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130932" w:rsidRDefault="00130932" w:rsidP="000161D8">
            <w:pPr>
              <w:jc w:val="center"/>
              <w:rPr>
                <w:b/>
              </w:rPr>
            </w:pPr>
          </w:p>
        </w:tc>
      </w:tr>
    </w:tbl>
    <w:p w:rsidR="00EF1228" w:rsidRDefault="00EF1228" w:rsidP="000161D8"/>
    <w:p w:rsidR="00EF1228" w:rsidRDefault="00EF1228" w:rsidP="000161D8"/>
    <w:p w:rsidR="00EF1228" w:rsidRDefault="00EF1228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L’UNITE DE FORMATION</w:t>
      </w:r>
    </w:p>
    <w:p w:rsidR="00EF1228" w:rsidRDefault="00EF1228" w:rsidP="000161D8"/>
    <w:p w:rsidR="00EF1228" w:rsidRDefault="00EF1228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EF1228" w:rsidRDefault="00EF1228" w:rsidP="000161D8"/>
    <w:p w:rsidR="00EF1228" w:rsidRDefault="00EF1228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smartTag w:uri="urn:schemas-microsoft-com:office:smarttags" w:element="PersonName">
          <w:smartTagPr>
            <w:attr w:name="ProductID" w:val="la Communauté"/>
          </w:smartTagPr>
          <w:r>
            <w:t>la Communauté</w:t>
          </w:r>
        </w:smartTag>
      </w:smartTag>
      <w: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16 avril 1991</w:t>
        </w:r>
      </w:smartTag>
      <w:r>
        <w:t>, organisant l’enseignement de promotion sociale, cette unité de formation doit :</w:t>
      </w:r>
    </w:p>
    <w:p w:rsidR="00EF1228" w:rsidRDefault="00EF1228" w:rsidP="000161D8"/>
    <w:p w:rsidR="00EF1228" w:rsidRDefault="00EF1228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EF1228" w:rsidRDefault="00EF1228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EF1228" w:rsidRDefault="00EF1228" w:rsidP="000161D8"/>
    <w:p w:rsidR="00EF1228" w:rsidRDefault="00EF1228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EF1228" w:rsidRDefault="00EF1228" w:rsidP="000161D8"/>
    <w:p w:rsidR="00EF1228" w:rsidRDefault="00EF1228" w:rsidP="007971E9">
      <w:pPr>
        <w:ind w:left="709"/>
      </w:pPr>
      <w:r>
        <w:t>Cette unité de formation vise à permettre à l’étudiant de s’approprier des connaissances et de développer des compétences techniques</w:t>
      </w:r>
      <w:r w:rsidRPr="00953562">
        <w:t xml:space="preserve"> </w:t>
      </w:r>
      <w:r>
        <w:t>et analytiques de base</w:t>
      </w:r>
      <w:r w:rsidRPr="00BC7E1E">
        <w:t xml:space="preserve"> </w:t>
      </w:r>
      <w:r>
        <w:t xml:space="preserve">en </w:t>
      </w:r>
      <w:proofErr w:type="spellStart"/>
      <w:r>
        <w:t>catalographie</w:t>
      </w:r>
      <w:proofErr w:type="spellEnd"/>
      <w:r>
        <w:t xml:space="preserve"> et en bibliographie.</w:t>
      </w:r>
    </w:p>
    <w:p w:rsidR="00EF1228" w:rsidRDefault="00EF1228" w:rsidP="000161D8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EF1228" w:rsidRDefault="00EF1228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EF1228" w:rsidRDefault="00EF1228" w:rsidP="00A8158D">
      <w:pPr>
        <w:numPr>
          <w:ilvl w:val="1"/>
          <w:numId w:val="14"/>
        </w:numPr>
        <w:rPr>
          <w:b/>
        </w:rPr>
      </w:pPr>
      <w:r w:rsidRPr="005B1872">
        <w:rPr>
          <w:b/>
        </w:rPr>
        <w:t>Capacités</w:t>
      </w:r>
    </w:p>
    <w:p w:rsidR="00EF1228" w:rsidRPr="00D01F1D" w:rsidRDefault="00EF1228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EF1228" w:rsidRPr="00D01F1D" w:rsidRDefault="00EF1228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EF1228" w:rsidRPr="006C6CCC" w:rsidRDefault="00EF1228" w:rsidP="001A7A65">
      <w:pPr>
        <w:numPr>
          <w:ilvl w:val="1"/>
          <w:numId w:val="14"/>
        </w:numPr>
        <w:ind w:left="792" w:hanging="432"/>
        <w:rPr>
          <w:b/>
        </w:rPr>
      </w:pPr>
      <w:r>
        <w:rPr>
          <w:b/>
        </w:rPr>
        <w:t>Titre pouvant en tenir lieu</w:t>
      </w:r>
    </w:p>
    <w:p w:rsidR="00EF1228" w:rsidRPr="00481EE4" w:rsidRDefault="00EF1228" w:rsidP="001A7A65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 xml:space="preserve">Certificat d'enseignement secondaire supérieur (CESS). </w:t>
      </w:r>
    </w:p>
    <w:p w:rsidR="00EF1228" w:rsidRPr="001A7A65" w:rsidRDefault="00EF1228" w:rsidP="000161D8">
      <w:pPr>
        <w:rPr>
          <w:lang w:val="fr-BE"/>
        </w:rPr>
      </w:pPr>
    </w:p>
    <w:p w:rsidR="00EF1228" w:rsidRDefault="00EF1228" w:rsidP="000161D8">
      <w:r>
        <w:br w:type="page"/>
      </w:r>
    </w:p>
    <w:p w:rsidR="00EF1228" w:rsidRDefault="00EF1228" w:rsidP="000161D8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lastRenderedPageBreak/>
        <w:t>HORAIRE MINIMUM DE L’UNITE DE FORMATION</w:t>
      </w:r>
    </w:p>
    <w:p w:rsidR="00EF1228" w:rsidRDefault="00EF1228" w:rsidP="000161D8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77"/>
        <w:gridCol w:w="1276"/>
        <w:gridCol w:w="992"/>
        <w:gridCol w:w="1701"/>
      </w:tblGrid>
      <w:tr w:rsidR="00EF1228" w:rsidTr="000161D8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1228" w:rsidRDefault="00EF1228" w:rsidP="000161D8">
            <w:pPr>
              <w:ind w:left="426"/>
              <w:rPr>
                <w:b/>
              </w:rPr>
            </w:pPr>
            <w:r>
              <w:rPr>
                <w:b/>
              </w:rPr>
              <w:t>3.1.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F1228" w:rsidRDefault="00EF1228" w:rsidP="000161D8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EF1228" w:rsidRDefault="00EF1228" w:rsidP="000161D8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228" w:rsidRDefault="00EF1228" w:rsidP="000161D8">
            <w:pPr>
              <w:jc w:val="center"/>
            </w:pPr>
            <w:r>
              <w:t>Nombre de périodes</w:t>
            </w:r>
          </w:p>
        </w:tc>
      </w:tr>
      <w:tr w:rsidR="00EF1228" w:rsidRPr="004937D1" w:rsidTr="000161D8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EF1228" w:rsidRPr="004937D1" w:rsidRDefault="00EF1228" w:rsidP="00420BC1">
            <w:pPr>
              <w:jc w:val="left"/>
            </w:pPr>
            <w:proofErr w:type="spellStart"/>
            <w:r w:rsidRPr="004937D1">
              <w:t>Catalographie</w:t>
            </w:r>
            <w:proofErr w:type="spellEnd"/>
            <w:r w:rsidRPr="004937D1">
              <w:t xml:space="preserve"> et indexation</w:t>
            </w:r>
          </w:p>
        </w:tc>
        <w:tc>
          <w:tcPr>
            <w:tcW w:w="1276" w:type="dxa"/>
            <w:tcBorders>
              <w:top w:val="nil"/>
            </w:tcBorders>
          </w:tcPr>
          <w:p w:rsidR="00EF1228" w:rsidRPr="004937D1" w:rsidRDefault="00EF1228" w:rsidP="000161D8">
            <w:pPr>
              <w:tabs>
                <w:tab w:val="left" w:pos="638"/>
              </w:tabs>
              <w:ind w:right="212"/>
              <w:jc w:val="center"/>
            </w:pPr>
            <w:r w:rsidRPr="004937D1"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EF1228" w:rsidRPr="004937D1" w:rsidRDefault="00EF1228" w:rsidP="000161D8">
            <w:pPr>
              <w:tabs>
                <w:tab w:val="left" w:pos="638"/>
              </w:tabs>
              <w:ind w:right="212"/>
              <w:jc w:val="center"/>
            </w:pPr>
            <w:r w:rsidRPr="004937D1"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EF1228" w:rsidRPr="004937D1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48</w:t>
            </w:r>
          </w:p>
        </w:tc>
      </w:tr>
      <w:tr w:rsidR="00EF1228" w:rsidTr="000161D8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EF1228" w:rsidRDefault="00EF1228" w:rsidP="00420BC1">
            <w:pPr>
              <w:jc w:val="left"/>
            </w:pPr>
            <w:r>
              <w:t>Bibliographie, références et recherche documentaire</w:t>
            </w:r>
          </w:p>
        </w:tc>
        <w:tc>
          <w:tcPr>
            <w:tcW w:w="1276" w:type="dxa"/>
            <w:tcBorders>
              <w:top w:val="nil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48</w:t>
            </w:r>
          </w:p>
        </w:tc>
      </w:tr>
      <w:tr w:rsidR="00EF1228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F1228" w:rsidRDefault="00EF1228" w:rsidP="000161D8">
            <w:pPr>
              <w:ind w:left="426"/>
              <w:rPr>
                <w:b/>
              </w:rPr>
            </w:pPr>
            <w:r>
              <w:rPr>
                <w:b/>
              </w:rPr>
              <w:t>3.2.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EF1228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F1228" w:rsidRDefault="00EF1228" w:rsidP="000161D8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1228" w:rsidRDefault="00EF1228" w:rsidP="000161D8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228" w:rsidRDefault="00EF1228" w:rsidP="000161D8">
            <w:pPr>
              <w:tabs>
                <w:tab w:val="left" w:pos="638"/>
              </w:tabs>
              <w:ind w:right="212"/>
              <w:jc w:val="center"/>
            </w:pPr>
            <w:r>
              <w:t>120</w:t>
            </w:r>
          </w:p>
        </w:tc>
      </w:tr>
    </w:tbl>
    <w:p w:rsidR="00EF1228" w:rsidRDefault="00EF1228" w:rsidP="000161D8">
      <w:pPr>
        <w:rPr>
          <w:b/>
        </w:rPr>
      </w:pPr>
    </w:p>
    <w:p w:rsidR="00EF1228" w:rsidRDefault="00EF1228" w:rsidP="000161D8">
      <w:pPr>
        <w:rPr>
          <w:b/>
        </w:rPr>
      </w:pPr>
    </w:p>
    <w:p w:rsidR="00EF1228" w:rsidRDefault="00EF1228" w:rsidP="00CA284F">
      <w:pPr>
        <w:numPr>
          <w:ilvl w:val="0"/>
          <w:numId w:val="14"/>
        </w:numPr>
        <w:spacing w:before="60" w:after="60"/>
        <w:rPr>
          <w:b/>
          <w:bCs/>
        </w:rPr>
      </w:pPr>
      <w:r>
        <w:rPr>
          <w:b/>
          <w:bCs/>
        </w:rPr>
        <w:t>PROGRAMME</w:t>
      </w:r>
    </w:p>
    <w:p w:rsidR="00EF1228" w:rsidRDefault="00EF1228" w:rsidP="00186812">
      <w:pPr>
        <w:spacing w:before="60" w:after="60"/>
        <w:ind w:left="435"/>
        <w:rPr>
          <w:b/>
          <w:bCs/>
        </w:rPr>
      </w:pPr>
    </w:p>
    <w:p w:rsidR="00EF1228" w:rsidRDefault="00EF1228" w:rsidP="00186812">
      <w:pPr>
        <w:ind w:left="426"/>
      </w:pPr>
      <w:r>
        <w:t>L’étudiant sera capable :</w:t>
      </w:r>
    </w:p>
    <w:p w:rsidR="00EF1228" w:rsidRDefault="00EF1228" w:rsidP="00186812">
      <w:pPr>
        <w:spacing w:before="60" w:after="60"/>
        <w:ind w:left="435"/>
        <w:rPr>
          <w:b/>
          <w:bCs/>
        </w:rPr>
      </w:pPr>
    </w:p>
    <w:p w:rsidR="00EF1228" w:rsidRDefault="00EF1228" w:rsidP="00CA284F">
      <w:pPr>
        <w:numPr>
          <w:ilvl w:val="1"/>
          <w:numId w:val="9"/>
        </w:numPr>
        <w:spacing w:before="60" w:after="60"/>
        <w:rPr>
          <w:b/>
          <w:bCs/>
        </w:rPr>
      </w:pPr>
      <w:r w:rsidRPr="00A43279">
        <w:rPr>
          <w:b/>
          <w:bCs/>
        </w:rPr>
        <w:t xml:space="preserve">en </w:t>
      </w:r>
      <w:proofErr w:type="spellStart"/>
      <w:r w:rsidRPr="00A43279">
        <w:rPr>
          <w:b/>
          <w:bCs/>
        </w:rPr>
        <w:t>catalo</w:t>
      </w:r>
      <w:r>
        <w:rPr>
          <w:b/>
          <w:bCs/>
        </w:rPr>
        <w:t>graphie</w:t>
      </w:r>
      <w:proofErr w:type="spellEnd"/>
      <w:r>
        <w:rPr>
          <w:b/>
          <w:bCs/>
        </w:rPr>
        <w:t xml:space="preserve"> et indexation :</w:t>
      </w:r>
    </w:p>
    <w:p w:rsidR="00EF1228" w:rsidRPr="00A076EB" w:rsidRDefault="00EF1228" w:rsidP="00744391">
      <w:pPr>
        <w:ind w:left="993"/>
        <w:rPr>
          <w:i/>
        </w:rPr>
      </w:pPr>
      <w:r>
        <w:rPr>
          <w:i/>
        </w:rPr>
        <w:t xml:space="preserve">face à des documents de différents types sur support papier illustrant les pratiques de la </w:t>
      </w:r>
      <w:proofErr w:type="spellStart"/>
      <w:r>
        <w:rPr>
          <w:i/>
        </w:rPr>
        <w:t>catalographie</w:t>
      </w:r>
      <w:proofErr w:type="spellEnd"/>
      <w:r>
        <w:rPr>
          <w:i/>
        </w:rPr>
        <w:t xml:space="preserve">, à un et deux niveaux, y compris les </w:t>
      </w:r>
      <w:r w:rsidRPr="00A076EB">
        <w:rPr>
          <w:i/>
        </w:rPr>
        <w:t>cas particuliers (acte de coll</w:t>
      </w:r>
      <w:r>
        <w:rPr>
          <w:i/>
        </w:rPr>
        <w:t>oque, catalogue d’exposition…),</w:t>
      </w:r>
    </w:p>
    <w:p w:rsidR="00EF1228" w:rsidRDefault="00EF1228" w:rsidP="005C08B1">
      <w:pPr>
        <w:ind w:left="993"/>
        <w:rPr>
          <w:i/>
        </w:rPr>
      </w:pPr>
    </w:p>
    <w:p w:rsidR="00EF1228" w:rsidRPr="00206A46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 w:rsidRPr="00206A46">
        <w:t>de s’approprier le vocabulaire technique spécifique</w:t>
      </w:r>
      <w:r>
        <w:t> ;</w:t>
      </w:r>
    </w:p>
    <w:p w:rsidR="00EF1228" w:rsidRPr="009F07F0" w:rsidRDefault="00EF1228" w:rsidP="00CC38D2">
      <w:pPr>
        <w:numPr>
          <w:ilvl w:val="0"/>
          <w:numId w:val="6"/>
        </w:numPr>
        <w:tabs>
          <w:tab w:val="clear" w:pos="1211"/>
        </w:tabs>
        <w:spacing w:before="60" w:after="60"/>
        <w:ind w:left="1080" w:hanging="283"/>
        <w:rPr>
          <w:i/>
        </w:rPr>
      </w:pPr>
      <w:r>
        <w:t>d'appréhender et d’appliquer les techniques de traitement de l'information :</w:t>
      </w:r>
    </w:p>
    <w:p w:rsidR="00EF1228" w:rsidRPr="005536FB" w:rsidRDefault="00EF1228" w:rsidP="009F07F0">
      <w:pPr>
        <w:numPr>
          <w:ilvl w:val="0"/>
          <w:numId w:val="12"/>
        </w:numPr>
        <w:tabs>
          <w:tab w:val="clear" w:pos="1211"/>
          <w:tab w:val="num" w:pos="1260"/>
        </w:tabs>
        <w:spacing w:before="60" w:after="60"/>
        <w:ind w:left="1260" w:hanging="180"/>
        <w:rPr>
          <w:i/>
        </w:rPr>
      </w:pPr>
      <w:r>
        <w:t>pour élaborer des fiches catalographiques dans le respect des normes en vigueur, y compris le format UNIMARC ;</w:t>
      </w:r>
    </w:p>
    <w:p w:rsidR="00EF1228" w:rsidRPr="009F07F0" w:rsidRDefault="00EF1228" w:rsidP="009F07F0">
      <w:pPr>
        <w:numPr>
          <w:ilvl w:val="0"/>
          <w:numId w:val="12"/>
        </w:numPr>
        <w:tabs>
          <w:tab w:val="clear" w:pos="1211"/>
          <w:tab w:val="num" w:pos="1260"/>
        </w:tabs>
        <w:spacing w:before="60" w:after="60"/>
        <w:ind w:left="1260" w:hanging="180"/>
      </w:pPr>
      <w:r>
        <w:t>pour indexer ces documents dans le respect des normes en vigueur.</w:t>
      </w:r>
    </w:p>
    <w:p w:rsidR="00EF1228" w:rsidRPr="00A43279" w:rsidRDefault="00EF1228" w:rsidP="007971E9">
      <w:pPr>
        <w:numPr>
          <w:ilvl w:val="1"/>
          <w:numId w:val="9"/>
        </w:numPr>
        <w:spacing w:before="120" w:after="60"/>
        <w:ind w:left="862" w:hanging="437"/>
        <w:rPr>
          <w:b/>
          <w:bCs/>
        </w:rPr>
      </w:pPr>
      <w:r w:rsidRPr="00A43279">
        <w:rPr>
          <w:b/>
          <w:bCs/>
        </w:rPr>
        <w:t>en bibliographie, références et recherche docum</w:t>
      </w:r>
      <w:r>
        <w:rPr>
          <w:b/>
          <w:bCs/>
        </w:rPr>
        <w:t>entaire :</w:t>
      </w:r>
    </w:p>
    <w:p w:rsidR="00EF1228" w:rsidRDefault="00EF1228" w:rsidP="00CC38D2">
      <w:pPr>
        <w:spacing w:before="120" w:after="120"/>
        <w:ind w:left="900"/>
        <w:rPr>
          <w:i/>
        </w:rPr>
      </w:pPr>
      <w:r>
        <w:rPr>
          <w:i/>
        </w:rPr>
        <w:t>à partir d’une situation courante de la vie professionnelle liée aux bibliothèques publiques, en tenant compte des attentes d’un public donné,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d'identifier les éléments significatifs d’une demande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d’appréhender et de mettre en œuvre des techniques de recherche et de traitement de l'information appropriées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caractériser et d’appliquer les différentes typologies des bibliographies (générale, spécialisée, rétrospective, courante, primaire, secondaire)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de justifier l’adéquation entre le résultat de la recherche et la typologie choisie ;</w:t>
      </w:r>
    </w:p>
    <w:p w:rsidR="00EF1228" w:rsidRDefault="00EF1228" w:rsidP="00CC38D2">
      <w:pPr>
        <w:numPr>
          <w:ilvl w:val="0"/>
          <w:numId w:val="6"/>
        </w:numPr>
        <w:tabs>
          <w:tab w:val="clear" w:pos="1211"/>
        </w:tabs>
        <w:spacing w:before="120" w:after="120"/>
        <w:ind w:left="1080"/>
      </w:pPr>
      <w:r>
        <w:t>d’évaluer la fiabilité des données informatives et la pertinence des éléments retenus.</w:t>
      </w:r>
    </w:p>
    <w:p w:rsidR="00EF1228" w:rsidRDefault="00EF1228" w:rsidP="000161D8"/>
    <w:p w:rsidR="00EF1228" w:rsidRDefault="00EF1228" w:rsidP="000161D8">
      <w:pPr>
        <w:tabs>
          <w:tab w:val="num" w:pos="567"/>
        </w:tabs>
        <w:rPr>
          <w:b/>
        </w:rPr>
      </w:pPr>
    </w:p>
    <w:p w:rsidR="00EF1228" w:rsidRDefault="00EF1228" w:rsidP="00CA284F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CAPACITES TERMINALES</w:t>
      </w:r>
    </w:p>
    <w:p w:rsidR="00EF1228" w:rsidRDefault="00EF1228" w:rsidP="000161D8"/>
    <w:p w:rsidR="00EF1228" w:rsidRDefault="00EF1228" w:rsidP="000161D8">
      <w:pPr>
        <w:spacing w:line="360" w:lineRule="auto"/>
        <w:ind w:left="426"/>
      </w:pPr>
      <w:r>
        <w:t xml:space="preserve">Pour atteindre le seuil de réussite, l’étudiant sera capable, </w:t>
      </w:r>
    </w:p>
    <w:p w:rsidR="00EF1228" w:rsidRPr="002D5733" w:rsidRDefault="00EF1228" w:rsidP="000161D8">
      <w:pPr>
        <w:spacing w:line="360" w:lineRule="auto"/>
        <w:ind w:left="426"/>
        <w:rPr>
          <w:i/>
        </w:rPr>
      </w:pPr>
      <w:r>
        <w:rPr>
          <w:i/>
        </w:rPr>
        <w:t>face à des ouvrages préalablement choisis par le(s) chargé(s) de cours,</w:t>
      </w:r>
    </w:p>
    <w:p w:rsidR="00EF1228" w:rsidRDefault="00EF1228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rédiger des fiches catalographiques pour des documents sur support papier dans le format UNIMARC;</w:t>
      </w:r>
    </w:p>
    <w:p w:rsidR="00EF1228" w:rsidRDefault="00EF1228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d’indexer ces ouvrages ;</w:t>
      </w:r>
    </w:p>
    <w:p w:rsidR="00EF1228" w:rsidRPr="002D5733" w:rsidRDefault="00EF1228" w:rsidP="00744559">
      <w:pPr>
        <w:spacing w:before="240" w:line="360" w:lineRule="auto"/>
        <w:ind w:left="425"/>
        <w:rPr>
          <w:i/>
        </w:rPr>
      </w:pPr>
      <w:r>
        <w:rPr>
          <w:i/>
        </w:rPr>
        <w:lastRenderedPageBreak/>
        <w:t xml:space="preserve">face à des situations courantes en bibliothèque publique, préalablement définies par le(s) chargé(s) de cours, </w:t>
      </w:r>
      <w:r w:rsidRPr="000447E1">
        <w:rPr>
          <w:i/>
        </w:rPr>
        <w:t xml:space="preserve">à </w:t>
      </w:r>
      <w:r>
        <w:rPr>
          <w:i/>
        </w:rPr>
        <w:t>partir de consignes précises,</w:t>
      </w:r>
    </w:p>
    <w:p w:rsidR="00EF1228" w:rsidRDefault="00EF1228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de choisir des références bibliographiques d’origines diverses en réponse à l’attente d’un public défini.</w:t>
      </w:r>
    </w:p>
    <w:p w:rsidR="00EF1228" w:rsidRDefault="00EF1228" w:rsidP="000161D8">
      <w:pPr>
        <w:spacing w:line="360" w:lineRule="auto"/>
        <w:ind w:left="426"/>
      </w:pPr>
    </w:p>
    <w:p w:rsidR="00EF1228" w:rsidRDefault="00EF1228" w:rsidP="000161D8">
      <w:pPr>
        <w:spacing w:line="360" w:lineRule="auto"/>
        <w:ind w:left="426"/>
      </w:pPr>
      <w:r>
        <w:t>Pour la détermination du degré de maîtrise, il sera tenu compte :</w:t>
      </w:r>
    </w:p>
    <w:p w:rsidR="00EF1228" w:rsidRDefault="00EF1228" w:rsidP="000161D8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pertinence de la démarche méthodologique mise en œuvre ;</w:t>
      </w:r>
    </w:p>
    <w:p w:rsidR="00EF1228" w:rsidRDefault="00EF1228" w:rsidP="000161D8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précision du vocabulaire technique utilisé;</w:t>
      </w:r>
    </w:p>
    <w:p w:rsidR="00EF1228" w:rsidRDefault="00EF1228" w:rsidP="000161D8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du degré de pertinence des choix proposés.</w:t>
      </w:r>
    </w:p>
    <w:p w:rsidR="00EF1228" w:rsidRDefault="00EF1228" w:rsidP="000161D8">
      <w:pPr>
        <w:spacing w:before="60" w:after="60"/>
        <w:ind w:left="709"/>
      </w:pPr>
    </w:p>
    <w:p w:rsidR="00EF1228" w:rsidRDefault="00EF1228" w:rsidP="00CA284F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CHARGE(S) DE COURS</w:t>
      </w:r>
    </w:p>
    <w:p w:rsidR="00EF1228" w:rsidRDefault="00EF1228" w:rsidP="000161D8">
      <w:pPr>
        <w:tabs>
          <w:tab w:val="num" w:pos="567"/>
        </w:tabs>
        <w:rPr>
          <w:b/>
        </w:rPr>
      </w:pPr>
    </w:p>
    <w:p w:rsidR="00EF1228" w:rsidRDefault="00EF1228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</w:p>
    <w:p w:rsidR="00EF1228" w:rsidRDefault="00EF1228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EF1228" w:rsidRDefault="00EF1228" w:rsidP="000161D8"/>
    <w:p w:rsidR="00EF1228" w:rsidRDefault="00EF1228" w:rsidP="000161D8"/>
    <w:p w:rsidR="00EF1228" w:rsidRDefault="00EF1228" w:rsidP="00CA284F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CONSTITUTION DES GROUPES OU REGROUPEMENT</w:t>
      </w:r>
    </w:p>
    <w:p w:rsidR="00EF1228" w:rsidRDefault="00EF1228" w:rsidP="000161D8"/>
    <w:p w:rsidR="00EF1228" w:rsidRDefault="00EF1228" w:rsidP="000161D8">
      <w:pPr>
        <w:ind w:left="426"/>
      </w:pPr>
      <w:r>
        <w:t>Aucune recommandation particulière.</w:t>
      </w:r>
    </w:p>
    <w:sectPr w:rsidR="00EF1228" w:rsidSect="0001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2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CF" w:rsidRDefault="00BB74CF">
      <w:r>
        <w:separator/>
      </w:r>
    </w:p>
  </w:endnote>
  <w:endnote w:type="continuationSeparator" w:id="0">
    <w:p w:rsidR="00BB74CF" w:rsidRDefault="00BB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D055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F12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249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F1228" w:rsidRDefault="00EF122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D055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F12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3B93">
      <w:rPr>
        <w:rStyle w:val="Numrodepage"/>
        <w:noProof/>
      </w:rPr>
      <w:t>4</w:t>
    </w:r>
    <w:r>
      <w:rPr>
        <w:rStyle w:val="Numrodepage"/>
      </w:rPr>
      <w:fldChar w:fldCharType="end"/>
    </w:r>
  </w:p>
  <w:p w:rsidR="00EF1228" w:rsidRDefault="00EF1228">
    <w:pPr>
      <w:pStyle w:val="Pieddepage"/>
      <w:ind w:right="360"/>
      <w:rPr>
        <w:lang w:val="fr-BE"/>
      </w:rPr>
    </w:pPr>
    <w:r>
      <w:rPr>
        <w:lang w:val="fr-BE"/>
      </w:rPr>
      <w:tab/>
    </w:r>
    <w:r>
      <w:rPr>
        <w:lang w:val="fr-BE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EF12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CF" w:rsidRDefault="00BB74CF">
      <w:r>
        <w:separator/>
      </w:r>
    </w:p>
  </w:footnote>
  <w:footnote w:type="continuationSeparator" w:id="0">
    <w:p w:rsidR="00BB74CF" w:rsidRDefault="00BB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EF122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EF122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28" w:rsidRDefault="00EF12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824BD8"/>
    <w:multiLevelType w:val="hybridMultilevel"/>
    <w:tmpl w:val="CC22CFF6"/>
    <w:lvl w:ilvl="0" w:tplc="0652D9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2EAD6834"/>
    <w:multiLevelType w:val="multilevel"/>
    <w:tmpl w:val="761EBE6E"/>
    <w:lvl w:ilvl="0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507A2"/>
    <w:multiLevelType w:val="hybridMultilevel"/>
    <w:tmpl w:val="761EBE6E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>
    <w:nsid w:val="506A3642"/>
    <w:multiLevelType w:val="hybridMultilevel"/>
    <w:tmpl w:val="88803C10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BD618E"/>
    <w:multiLevelType w:val="multilevel"/>
    <w:tmpl w:val="1F8815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abstractNum w:abstractNumId="13">
    <w:nsid w:val="61F82D05"/>
    <w:multiLevelType w:val="hybridMultilevel"/>
    <w:tmpl w:val="99C47DC0"/>
    <w:lvl w:ilvl="0" w:tplc="26503F4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alibri" w:hAnsi="Calibri" w:hint="default"/>
        <w:color w:val="auto"/>
        <w:sz w:val="22"/>
      </w:rPr>
    </w:lvl>
    <w:lvl w:ilvl="1" w:tplc="C160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775A7B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161D8"/>
    <w:rsid w:val="000161D8"/>
    <w:rsid w:val="00017D35"/>
    <w:rsid w:val="00024574"/>
    <w:rsid w:val="000447E1"/>
    <w:rsid w:val="000545B8"/>
    <w:rsid w:val="00063B4B"/>
    <w:rsid w:val="00065BE4"/>
    <w:rsid w:val="00065E23"/>
    <w:rsid w:val="000872D1"/>
    <w:rsid w:val="00091AE7"/>
    <w:rsid w:val="00091F81"/>
    <w:rsid w:val="000A54FB"/>
    <w:rsid w:val="000A7BD7"/>
    <w:rsid w:val="000B6222"/>
    <w:rsid w:val="000D3CD8"/>
    <w:rsid w:val="00100D5D"/>
    <w:rsid w:val="001043C3"/>
    <w:rsid w:val="00130932"/>
    <w:rsid w:val="00131669"/>
    <w:rsid w:val="00144113"/>
    <w:rsid w:val="001608A0"/>
    <w:rsid w:val="00170D40"/>
    <w:rsid w:val="00186812"/>
    <w:rsid w:val="00197BE2"/>
    <w:rsid w:val="001A7A65"/>
    <w:rsid w:val="001D1612"/>
    <w:rsid w:val="001D4EAC"/>
    <w:rsid w:val="001D7EC4"/>
    <w:rsid w:val="00200847"/>
    <w:rsid w:val="00206A46"/>
    <w:rsid w:val="00226C9E"/>
    <w:rsid w:val="00236631"/>
    <w:rsid w:val="002509BC"/>
    <w:rsid w:val="00251DCE"/>
    <w:rsid w:val="002700FD"/>
    <w:rsid w:val="00282973"/>
    <w:rsid w:val="00283A11"/>
    <w:rsid w:val="00294A98"/>
    <w:rsid w:val="002A3094"/>
    <w:rsid w:val="002B0CF0"/>
    <w:rsid w:val="002B3805"/>
    <w:rsid w:val="002B7DE9"/>
    <w:rsid w:val="002C391C"/>
    <w:rsid w:val="002C744B"/>
    <w:rsid w:val="002D5733"/>
    <w:rsid w:val="002E0988"/>
    <w:rsid w:val="00304ABF"/>
    <w:rsid w:val="00321580"/>
    <w:rsid w:val="00324FA3"/>
    <w:rsid w:val="003320F6"/>
    <w:rsid w:val="00360BEA"/>
    <w:rsid w:val="003840FD"/>
    <w:rsid w:val="003C78BC"/>
    <w:rsid w:val="0040547E"/>
    <w:rsid w:val="00420BC1"/>
    <w:rsid w:val="0044676C"/>
    <w:rsid w:val="004658D2"/>
    <w:rsid w:val="004804FB"/>
    <w:rsid w:val="00481EE4"/>
    <w:rsid w:val="004936B8"/>
    <w:rsid w:val="004937D1"/>
    <w:rsid w:val="004943F1"/>
    <w:rsid w:val="004943FF"/>
    <w:rsid w:val="00495C0A"/>
    <w:rsid w:val="004A212F"/>
    <w:rsid w:val="004A4919"/>
    <w:rsid w:val="004B0723"/>
    <w:rsid w:val="004B2E07"/>
    <w:rsid w:val="004D4C8C"/>
    <w:rsid w:val="004F2567"/>
    <w:rsid w:val="00524E4D"/>
    <w:rsid w:val="00536BC1"/>
    <w:rsid w:val="00540B03"/>
    <w:rsid w:val="005536FB"/>
    <w:rsid w:val="00564753"/>
    <w:rsid w:val="00573ADB"/>
    <w:rsid w:val="0059777F"/>
    <w:rsid w:val="005A1513"/>
    <w:rsid w:val="005B1872"/>
    <w:rsid w:val="005C08B1"/>
    <w:rsid w:val="005C58C1"/>
    <w:rsid w:val="005D067D"/>
    <w:rsid w:val="005E1046"/>
    <w:rsid w:val="005E10D7"/>
    <w:rsid w:val="005F22B3"/>
    <w:rsid w:val="0061227E"/>
    <w:rsid w:val="006164E1"/>
    <w:rsid w:val="00621030"/>
    <w:rsid w:val="0062278E"/>
    <w:rsid w:val="006848EE"/>
    <w:rsid w:val="00692D06"/>
    <w:rsid w:val="006A461C"/>
    <w:rsid w:val="006A50A9"/>
    <w:rsid w:val="006C3177"/>
    <w:rsid w:val="006C6CCC"/>
    <w:rsid w:val="006F5B21"/>
    <w:rsid w:val="00702E5E"/>
    <w:rsid w:val="00716EA3"/>
    <w:rsid w:val="0074197A"/>
    <w:rsid w:val="00742EBD"/>
    <w:rsid w:val="00744391"/>
    <w:rsid w:val="00744559"/>
    <w:rsid w:val="00755ECB"/>
    <w:rsid w:val="00765C2A"/>
    <w:rsid w:val="007915FB"/>
    <w:rsid w:val="00796D1E"/>
    <w:rsid w:val="00796E7B"/>
    <w:rsid w:val="007971E9"/>
    <w:rsid w:val="007A3133"/>
    <w:rsid w:val="007B0650"/>
    <w:rsid w:val="007B0D85"/>
    <w:rsid w:val="007C31E7"/>
    <w:rsid w:val="007C3ABB"/>
    <w:rsid w:val="007C4F3B"/>
    <w:rsid w:val="007D5C49"/>
    <w:rsid w:val="007F3478"/>
    <w:rsid w:val="00803F4B"/>
    <w:rsid w:val="00813E7F"/>
    <w:rsid w:val="0081562E"/>
    <w:rsid w:val="008179C7"/>
    <w:rsid w:val="00856336"/>
    <w:rsid w:val="00862646"/>
    <w:rsid w:val="00862D2C"/>
    <w:rsid w:val="008B6E36"/>
    <w:rsid w:val="008E0CB9"/>
    <w:rsid w:val="0092451A"/>
    <w:rsid w:val="0092735D"/>
    <w:rsid w:val="00932AC1"/>
    <w:rsid w:val="00953562"/>
    <w:rsid w:val="009779C7"/>
    <w:rsid w:val="009A1D8A"/>
    <w:rsid w:val="009A3A4B"/>
    <w:rsid w:val="009C77DE"/>
    <w:rsid w:val="009F07F0"/>
    <w:rsid w:val="009F0B20"/>
    <w:rsid w:val="009F2491"/>
    <w:rsid w:val="00A04930"/>
    <w:rsid w:val="00A076EB"/>
    <w:rsid w:val="00A10DB9"/>
    <w:rsid w:val="00A114BB"/>
    <w:rsid w:val="00A1634E"/>
    <w:rsid w:val="00A35876"/>
    <w:rsid w:val="00A43279"/>
    <w:rsid w:val="00A7392B"/>
    <w:rsid w:val="00A8158D"/>
    <w:rsid w:val="00A819BF"/>
    <w:rsid w:val="00AA2A77"/>
    <w:rsid w:val="00AA4DF6"/>
    <w:rsid w:val="00AC5EB9"/>
    <w:rsid w:val="00AD2A25"/>
    <w:rsid w:val="00AE614E"/>
    <w:rsid w:val="00B00486"/>
    <w:rsid w:val="00B1389B"/>
    <w:rsid w:val="00B32A79"/>
    <w:rsid w:val="00B330AC"/>
    <w:rsid w:val="00B446DC"/>
    <w:rsid w:val="00B558B1"/>
    <w:rsid w:val="00B6556B"/>
    <w:rsid w:val="00B7468F"/>
    <w:rsid w:val="00B74DE4"/>
    <w:rsid w:val="00B81571"/>
    <w:rsid w:val="00B971E4"/>
    <w:rsid w:val="00BA2940"/>
    <w:rsid w:val="00BB004D"/>
    <w:rsid w:val="00BB74CF"/>
    <w:rsid w:val="00BC7E1E"/>
    <w:rsid w:val="00BD3C65"/>
    <w:rsid w:val="00C01051"/>
    <w:rsid w:val="00C242F3"/>
    <w:rsid w:val="00C33805"/>
    <w:rsid w:val="00C4168A"/>
    <w:rsid w:val="00C778B1"/>
    <w:rsid w:val="00C80AB0"/>
    <w:rsid w:val="00C851C8"/>
    <w:rsid w:val="00C8777C"/>
    <w:rsid w:val="00C950DF"/>
    <w:rsid w:val="00C9556E"/>
    <w:rsid w:val="00CA1D35"/>
    <w:rsid w:val="00CA284F"/>
    <w:rsid w:val="00CC38D2"/>
    <w:rsid w:val="00CC53C5"/>
    <w:rsid w:val="00CD4179"/>
    <w:rsid w:val="00D01F1D"/>
    <w:rsid w:val="00D03201"/>
    <w:rsid w:val="00D05571"/>
    <w:rsid w:val="00D14515"/>
    <w:rsid w:val="00D21C0E"/>
    <w:rsid w:val="00D22A87"/>
    <w:rsid w:val="00D36C7B"/>
    <w:rsid w:val="00D42B2B"/>
    <w:rsid w:val="00D46E92"/>
    <w:rsid w:val="00D62CA4"/>
    <w:rsid w:val="00D646CD"/>
    <w:rsid w:val="00D70F4C"/>
    <w:rsid w:val="00D71769"/>
    <w:rsid w:val="00D8484D"/>
    <w:rsid w:val="00D918FF"/>
    <w:rsid w:val="00DA2709"/>
    <w:rsid w:val="00DC3466"/>
    <w:rsid w:val="00DD6926"/>
    <w:rsid w:val="00DE4BDA"/>
    <w:rsid w:val="00DF71CE"/>
    <w:rsid w:val="00E26060"/>
    <w:rsid w:val="00E4497C"/>
    <w:rsid w:val="00E53533"/>
    <w:rsid w:val="00E671E6"/>
    <w:rsid w:val="00E67B44"/>
    <w:rsid w:val="00E95999"/>
    <w:rsid w:val="00EA3B93"/>
    <w:rsid w:val="00EF1228"/>
    <w:rsid w:val="00F0414F"/>
    <w:rsid w:val="00F07152"/>
    <w:rsid w:val="00F205F6"/>
    <w:rsid w:val="00F2502D"/>
    <w:rsid w:val="00F33BD5"/>
    <w:rsid w:val="00F36F93"/>
    <w:rsid w:val="00F43C15"/>
    <w:rsid w:val="00F60175"/>
    <w:rsid w:val="00F657CC"/>
    <w:rsid w:val="00F85074"/>
    <w:rsid w:val="00F9019F"/>
    <w:rsid w:val="00FC2529"/>
    <w:rsid w:val="00FE50A2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D0916-21D8-416F-8AD1-FB1695CF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goulet02</cp:lastModifiedBy>
  <cp:revision>8</cp:revision>
  <cp:lastPrinted>2015-10-28T13:38:00Z</cp:lastPrinted>
  <dcterms:created xsi:type="dcterms:W3CDTF">2014-09-04T14:21:00Z</dcterms:created>
  <dcterms:modified xsi:type="dcterms:W3CDTF">2015-10-28T13:38:00Z</dcterms:modified>
</cp:coreProperties>
</file>